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6D152" w14:textId="6C99C5B1" w:rsidR="00A46AC7" w:rsidRDefault="00E47BA7" w:rsidP="00E47BA7">
      <w:pPr>
        <w:jc w:val="center"/>
        <w:rPr>
          <w:rFonts w:cs="Arial"/>
          <w:b/>
          <w:color w:val="6F6F6F"/>
        </w:rPr>
      </w:pPr>
      <w:r w:rsidRPr="00EE5919">
        <w:rPr>
          <w:rFonts w:cs="Arial"/>
          <w:b/>
          <w:color w:val="6F6F6F"/>
        </w:rPr>
        <w:t>MSP</w:t>
      </w:r>
      <w:r w:rsidR="00546C63">
        <w:rPr>
          <w:rFonts w:cs="Arial"/>
          <w:b/>
          <w:color w:val="6F6F6F"/>
        </w:rPr>
        <w:t xml:space="preserve"> Advisory</w:t>
      </w:r>
      <w:r w:rsidRPr="00EE5919">
        <w:rPr>
          <w:rFonts w:cs="Arial"/>
          <w:b/>
          <w:color w:val="6F6F6F"/>
        </w:rPr>
        <w:t xml:space="preserve"> Board Meeting </w:t>
      </w:r>
    </w:p>
    <w:p w14:paraId="5D060ED5" w14:textId="77777777" w:rsidR="00A46AC7" w:rsidRDefault="00A46AC7" w:rsidP="00E47BA7">
      <w:pPr>
        <w:jc w:val="center"/>
        <w:rPr>
          <w:rFonts w:cs="Arial"/>
          <w:b/>
          <w:color w:val="6F6F6F"/>
        </w:rPr>
      </w:pPr>
    </w:p>
    <w:p w14:paraId="33560924" w14:textId="1BC7059B" w:rsidR="00E47BA7" w:rsidRDefault="00E47BA7" w:rsidP="00E47BA7">
      <w:pPr>
        <w:jc w:val="center"/>
        <w:rPr>
          <w:rFonts w:cs="Arial"/>
          <w:b/>
          <w:color w:val="F65097"/>
        </w:rPr>
      </w:pPr>
      <w:r w:rsidRPr="00EE5919">
        <w:rPr>
          <w:rFonts w:cs="Arial"/>
          <w:b/>
          <w:color w:val="F65097"/>
        </w:rPr>
        <w:t>Action Notes</w:t>
      </w:r>
      <w:r w:rsidR="009F60BB">
        <w:rPr>
          <w:rFonts w:cs="Arial"/>
          <w:b/>
          <w:color w:val="F65097"/>
        </w:rPr>
        <w:t xml:space="preserve"> </w:t>
      </w:r>
    </w:p>
    <w:p w14:paraId="3D2EDA5C" w14:textId="77777777" w:rsidR="00F93AF7" w:rsidRPr="00EE5919" w:rsidRDefault="00F93AF7" w:rsidP="00E47BA7">
      <w:pPr>
        <w:jc w:val="center"/>
        <w:rPr>
          <w:rFonts w:cs="Arial"/>
          <w:b/>
          <w:color w:val="6F6F6F"/>
        </w:rPr>
      </w:pPr>
    </w:p>
    <w:tbl>
      <w:tblPr>
        <w:tblW w:w="15990" w:type="dxa"/>
        <w:tblInd w:w="-1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799"/>
        <w:gridCol w:w="12191"/>
      </w:tblGrid>
      <w:tr w:rsidR="00E47BA7" w:rsidRPr="00EE5919" w14:paraId="7E5AC13A" w14:textId="77777777" w:rsidTr="00BC3E88">
        <w:trPr>
          <w:trHeight w:val="225"/>
        </w:trPr>
        <w:tc>
          <w:tcPr>
            <w:tcW w:w="3799" w:type="dxa"/>
            <w:shd w:val="clear" w:color="auto" w:fill="C4D600"/>
          </w:tcPr>
          <w:p w14:paraId="06A965E0" w14:textId="77777777" w:rsidR="00E47BA7" w:rsidRPr="00EE5919" w:rsidRDefault="00E47BA7" w:rsidP="00FC510F">
            <w:pPr>
              <w:rPr>
                <w:rFonts w:cs="Arial"/>
                <w:b/>
                <w:color w:val="6F6F6F"/>
              </w:rPr>
            </w:pPr>
            <w:r w:rsidRPr="00EE5919">
              <w:rPr>
                <w:rFonts w:cs="Arial"/>
                <w:b/>
                <w:color w:val="6F6F6F"/>
              </w:rPr>
              <w:t>Date &amp; Time</w:t>
            </w:r>
          </w:p>
        </w:tc>
        <w:tc>
          <w:tcPr>
            <w:tcW w:w="12191" w:type="dxa"/>
          </w:tcPr>
          <w:p w14:paraId="125FE402" w14:textId="4EA971FB" w:rsidR="00E47BA7" w:rsidRDefault="00E92820" w:rsidP="00FA3BE8">
            <w:pPr>
              <w:rPr>
                <w:rFonts w:cs="Arial"/>
                <w:b/>
                <w:color w:val="6F6F6F"/>
              </w:rPr>
            </w:pPr>
            <w:r>
              <w:rPr>
                <w:rFonts w:cs="Arial"/>
                <w:b/>
                <w:color w:val="6F6F6F"/>
              </w:rPr>
              <w:t>13</w:t>
            </w:r>
            <w:r w:rsidR="00CA2C1E" w:rsidRPr="00CA2C1E">
              <w:rPr>
                <w:rFonts w:cs="Arial"/>
                <w:b/>
                <w:color w:val="6F6F6F"/>
                <w:vertAlign w:val="superscript"/>
              </w:rPr>
              <w:t>th</w:t>
            </w:r>
            <w:r w:rsidR="00293B56">
              <w:rPr>
                <w:rFonts w:cs="Arial"/>
                <w:b/>
                <w:color w:val="6F6F6F"/>
              </w:rPr>
              <w:t xml:space="preserve"> </w:t>
            </w:r>
            <w:r>
              <w:rPr>
                <w:rFonts w:cs="Arial"/>
                <w:b/>
                <w:color w:val="6F6F6F"/>
              </w:rPr>
              <w:t>November</w:t>
            </w:r>
            <w:r w:rsidR="00CA2C1E">
              <w:rPr>
                <w:rFonts w:cs="Arial"/>
                <w:b/>
                <w:color w:val="6F6F6F"/>
              </w:rPr>
              <w:t xml:space="preserve"> </w:t>
            </w:r>
            <w:r w:rsidR="00E47BA7" w:rsidRPr="00EE5919">
              <w:rPr>
                <w:rFonts w:cs="Arial"/>
                <w:b/>
                <w:color w:val="6F6F6F"/>
              </w:rPr>
              <w:t>- 09:30</w:t>
            </w:r>
            <w:r w:rsidR="007B0103">
              <w:rPr>
                <w:rFonts w:cs="Arial"/>
                <w:b/>
                <w:color w:val="6F6F6F"/>
              </w:rPr>
              <w:t>am</w:t>
            </w:r>
            <w:r w:rsidR="00E47BA7" w:rsidRPr="00EE5919">
              <w:rPr>
                <w:rFonts w:cs="Arial"/>
                <w:b/>
                <w:color w:val="6F6F6F"/>
              </w:rPr>
              <w:t xml:space="preserve"> – 12:30</w:t>
            </w:r>
            <w:r w:rsidR="007B0103">
              <w:rPr>
                <w:rFonts w:cs="Arial"/>
                <w:b/>
                <w:color w:val="6F6F6F"/>
              </w:rPr>
              <w:t>pm</w:t>
            </w:r>
          </w:p>
          <w:p w14:paraId="2BB5F3E7" w14:textId="19A927AA" w:rsidR="00DD25FA" w:rsidRPr="00EE5919" w:rsidRDefault="00DD25FA" w:rsidP="00FA3BE8">
            <w:pPr>
              <w:rPr>
                <w:rFonts w:cs="Arial"/>
                <w:b/>
                <w:color w:val="6F6F6F"/>
              </w:rPr>
            </w:pPr>
          </w:p>
        </w:tc>
      </w:tr>
      <w:tr w:rsidR="00E47BA7" w:rsidRPr="00EE5919" w14:paraId="71B9BC06" w14:textId="77777777" w:rsidTr="00BC3E88">
        <w:trPr>
          <w:trHeight w:val="225"/>
        </w:trPr>
        <w:tc>
          <w:tcPr>
            <w:tcW w:w="3799" w:type="dxa"/>
            <w:shd w:val="clear" w:color="auto" w:fill="C4D600"/>
          </w:tcPr>
          <w:p w14:paraId="7AB3C5E1" w14:textId="77777777" w:rsidR="00E47BA7" w:rsidRPr="00EE5919" w:rsidRDefault="00E47BA7" w:rsidP="00FC510F">
            <w:pPr>
              <w:rPr>
                <w:rFonts w:cs="Arial"/>
                <w:b/>
                <w:color w:val="6F6F6F"/>
              </w:rPr>
            </w:pPr>
            <w:r w:rsidRPr="00EE5919">
              <w:rPr>
                <w:rFonts w:cs="Arial"/>
                <w:b/>
                <w:color w:val="6F6F6F"/>
              </w:rPr>
              <w:t>Venue</w:t>
            </w:r>
          </w:p>
        </w:tc>
        <w:tc>
          <w:tcPr>
            <w:tcW w:w="12191" w:type="dxa"/>
          </w:tcPr>
          <w:p w14:paraId="03BADEC5" w14:textId="29FA4AC3" w:rsidR="00E47BA7" w:rsidRDefault="00411C35" w:rsidP="00FC510F">
            <w:pPr>
              <w:rPr>
                <w:rFonts w:cs="Arial"/>
                <w:color w:val="6F6F6F"/>
              </w:rPr>
            </w:pPr>
            <w:r>
              <w:rPr>
                <w:rFonts w:cs="Arial"/>
                <w:color w:val="6F6F6F"/>
              </w:rPr>
              <w:t>Virtual Meeting via Zoom</w:t>
            </w:r>
          </w:p>
          <w:p w14:paraId="5DBB33A9" w14:textId="47C323AD" w:rsidR="00DD25FA" w:rsidRPr="00EE5919" w:rsidRDefault="00DD25FA" w:rsidP="00FC510F">
            <w:pPr>
              <w:rPr>
                <w:rFonts w:cs="Arial"/>
                <w:color w:val="6F6F6F"/>
                <w:shd w:val="clear" w:color="auto" w:fill="FFFFFF"/>
              </w:rPr>
            </w:pPr>
          </w:p>
        </w:tc>
      </w:tr>
      <w:tr w:rsidR="00E47BA7" w:rsidRPr="00EE5919" w14:paraId="5816F5AD" w14:textId="77777777" w:rsidTr="00BC3E88">
        <w:trPr>
          <w:trHeight w:val="384"/>
        </w:trPr>
        <w:tc>
          <w:tcPr>
            <w:tcW w:w="3799" w:type="dxa"/>
            <w:shd w:val="clear" w:color="auto" w:fill="C4D600"/>
          </w:tcPr>
          <w:p w14:paraId="7D6F2604" w14:textId="691EBC5D" w:rsidR="00E47BA7" w:rsidRPr="00EE5919" w:rsidRDefault="007B0103" w:rsidP="007B0103">
            <w:pPr>
              <w:rPr>
                <w:rFonts w:cs="Arial"/>
                <w:b/>
                <w:color w:val="6F6F6F"/>
              </w:rPr>
            </w:pPr>
            <w:r w:rsidRPr="00EE5919">
              <w:rPr>
                <w:rFonts w:cs="Arial"/>
                <w:b/>
                <w:color w:val="6F6F6F"/>
              </w:rPr>
              <w:t>Board</w:t>
            </w:r>
            <w:r w:rsidR="00E47BA7" w:rsidRPr="00EE5919">
              <w:rPr>
                <w:rFonts w:cs="Arial"/>
                <w:b/>
                <w:color w:val="6F6F6F"/>
              </w:rPr>
              <w:t xml:space="preserve"> Members (BM’s) Attendees</w:t>
            </w:r>
          </w:p>
        </w:tc>
        <w:tc>
          <w:tcPr>
            <w:tcW w:w="12191" w:type="dxa"/>
          </w:tcPr>
          <w:p w14:paraId="3300EE54" w14:textId="62972519" w:rsidR="00E47BA7" w:rsidRDefault="00775C1E" w:rsidP="00293B56">
            <w:pPr>
              <w:rPr>
                <w:rFonts w:cs="Arial"/>
                <w:color w:val="6F6F6F"/>
              </w:rPr>
            </w:pPr>
            <w:r w:rsidRPr="00EE5919">
              <w:rPr>
                <w:rFonts w:cs="Arial"/>
                <w:color w:val="6F6F6F"/>
              </w:rPr>
              <w:t>Cameron Jones* (</w:t>
            </w:r>
            <w:r w:rsidRPr="00EE5919">
              <w:rPr>
                <w:rFonts w:cs="Arial"/>
                <w:b/>
                <w:color w:val="6F6F6F"/>
              </w:rPr>
              <w:t>CJ</w:t>
            </w:r>
            <w:r w:rsidRPr="00EE5919">
              <w:rPr>
                <w:rFonts w:cs="Arial"/>
                <w:color w:val="6F6F6F"/>
              </w:rPr>
              <w:t>) (Chair); Mark Coups* (</w:t>
            </w:r>
            <w:r w:rsidRPr="00EE5919">
              <w:rPr>
                <w:rFonts w:cs="Arial"/>
                <w:b/>
                <w:color w:val="6F6F6F"/>
              </w:rPr>
              <w:t>MC</w:t>
            </w:r>
            <w:r w:rsidRPr="00EE5919">
              <w:rPr>
                <w:rFonts w:cs="Arial"/>
                <w:color w:val="6F6F6F"/>
              </w:rPr>
              <w:t>)</w:t>
            </w:r>
            <w:r>
              <w:rPr>
                <w:rFonts w:cs="Arial"/>
                <w:color w:val="6F6F6F"/>
              </w:rPr>
              <w:t xml:space="preserve"> (Vice Chair)</w:t>
            </w:r>
            <w:r w:rsidR="00A178A1">
              <w:rPr>
                <w:rFonts w:cs="Arial"/>
                <w:color w:val="6F6F6F"/>
              </w:rPr>
              <w:t>;</w:t>
            </w:r>
            <w:r w:rsidRPr="00EE5919">
              <w:rPr>
                <w:rFonts w:cs="Arial"/>
                <w:color w:val="6F6F6F"/>
              </w:rPr>
              <w:t xml:space="preserve"> (Sport Expert)</w:t>
            </w:r>
            <w:r>
              <w:rPr>
                <w:rFonts w:cs="Arial"/>
                <w:color w:val="6F6F6F"/>
              </w:rPr>
              <w:t xml:space="preserve">; </w:t>
            </w:r>
            <w:r w:rsidRPr="00EE5919">
              <w:rPr>
                <w:rFonts w:cs="Arial"/>
                <w:color w:val="6F6F6F"/>
              </w:rPr>
              <w:t>Sue Wilkinson (</w:t>
            </w:r>
            <w:r w:rsidRPr="00EE5919">
              <w:rPr>
                <w:rFonts w:cs="Arial"/>
                <w:b/>
                <w:color w:val="6F6F6F"/>
              </w:rPr>
              <w:t>SWK</w:t>
            </w:r>
            <w:r w:rsidRPr="00EE5919">
              <w:rPr>
                <w:rFonts w:cs="Arial"/>
                <w:color w:val="6F6F6F"/>
              </w:rPr>
              <w:t xml:space="preserve">) </w:t>
            </w:r>
            <w:r>
              <w:rPr>
                <w:rFonts w:cs="Arial"/>
                <w:color w:val="6F6F6F"/>
              </w:rPr>
              <w:t>(Physical Education Expert);</w:t>
            </w:r>
            <w:r w:rsidRPr="00EE5919">
              <w:rPr>
                <w:rFonts w:cs="Arial"/>
                <w:color w:val="6F6F6F"/>
              </w:rPr>
              <w:t xml:space="preserve"> Tom Smith (</w:t>
            </w:r>
            <w:r w:rsidRPr="00EE5919">
              <w:rPr>
                <w:rFonts w:cs="Arial"/>
                <w:b/>
                <w:color w:val="6F6F6F"/>
              </w:rPr>
              <w:t>TS</w:t>
            </w:r>
            <w:r w:rsidRPr="00EE5919">
              <w:rPr>
                <w:rFonts w:cs="Arial"/>
                <w:color w:val="6F6F6F"/>
              </w:rPr>
              <w:t>) (Sport Expert)</w:t>
            </w:r>
            <w:r>
              <w:rPr>
                <w:rFonts w:cs="Arial"/>
                <w:color w:val="6F6F6F"/>
              </w:rPr>
              <w:t>;</w:t>
            </w:r>
            <w:r w:rsidRPr="00EE5919">
              <w:rPr>
                <w:rFonts w:cs="Arial"/>
                <w:color w:val="6F6F6F"/>
              </w:rPr>
              <w:t xml:space="preserve"> </w:t>
            </w:r>
            <w:r w:rsidR="00295C86">
              <w:rPr>
                <w:rFonts w:cs="Arial"/>
                <w:color w:val="6F6F6F"/>
              </w:rPr>
              <w:t>Chris</w:t>
            </w:r>
            <w:r w:rsidR="00411C35">
              <w:rPr>
                <w:rFonts w:cs="Arial"/>
                <w:color w:val="6F6F6F"/>
              </w:rPr>
              <w:t xml:space="preserve"> Lomas* (</w:t>
            </w:r>
            <w:r w:rsidR="00411C35" w:rsidRPr="002909AF">
              <w:rPr>
                <w:rFonts w:cs="Arial"/>
                <w:b/>
                <w:color w:val="6F6F6F"/>
              </w:rPr>
              <w:t>CL</w:t>
            </w:r>
            <w:r w:rsidR="00411C35">
              <w:rPr>
                <w:rFonts w:cs="Arial"/>
                <w:color w:val="6F6F6F"/>
              </w:rPr>
              <w:t>) (Assistant Director – Liverpool City Council)</w:t>
            </w:r>
            <w:r w:rsidR="00583C8F">
              <w:rPr>
                <w:rFonts w:cs="Arial"/>
                <w:color w:val="6F6F6F"/>
              </w:rPr>
              <w:t>;</w:t>
            </w:r>
            <w:r w:rsidR="00583C8F" w:rsidRPr="00EE5919">
              <w:rPr>
                <w:rFonts w:cs="Arial"/>
                <w:color w:val="6F6F6F"/>
              </w:rPr>
              <w:t xml:space="preserve"> Sion Williams (</w:t>
            </w:r>
            <w:r w:rsidR="00583C8F" w:rsidRPr="00EE5919">
              <w:rPr>
                <w:rFonts w:cs="Arial"/>
                <w:b/>
                <w:color w:val="6F6F6F"/>
              </w:rPr>
              <w:t>SW</w:t>
            </w:r>
            <w:r w:rsidR="00583C8F">
              <w:rPr>
                <w:rFonts w:cs="Arial"/>
                <w:color w:val="6F6F6F"/>
              </w:rPr>
              <w:t>) (Marketing Expert).</w:t>
            </w:r>
          </w:p>
          <w:p w14:paraId="2C1260C3" w14:textId="6C02BA61" w:rsidR="00DD25FA" w:rsidRPr="00EE5919" w:rsidRDefault="00DD25FA" w:rsidP="00293B56">
            <w:pPr>
              <w:rPr>
                <w:rFonts w:cs="Arial"/>
                <w:color w:val="6F6F6F"/>
              </w:rPr>
            </w:pPr>
          </w:p>
        </w:tc>
      </w:tr>
      <w:tr w:rsidR="00E47BA7" w:rsidRPr="00EE5919" w14:paraId="2D8E711C" w14:textId="77777777" w:rsidTr="00BC3E88">
        <w:trPr>
          <w:trHeight w:val="225"/>
        </w:trPr>
        <w:tc>
          <w:tcPr>
            <w:tcW w:w="3799" w:type="dxa"/>
            <w:shd w:val="clear" w:color="auto" w:fill="C4D600"/>
          </w:tcPr>
          <w:p w14:paraId="03DBC9B7" w14:textId="77777777" w:rsidR="00E47BA7" w:rsidRPr="00EE5919" w:rsidRDefault="00E47BA7" w:rsidP="00FC510F">
            <w:pPr>
              <w:rPr>
                <w:rFonts w:cs="Arial"/>
                <w:b/>
                <w:color w:val="6F6F6F"/>
              </w:rPr>
            </w:pPr>
            <w:r w:rsidRPr="00EE5919">
              <w:rPr>
                <w:rFonts w:cs="Arial"/>
                <w:b/>
                <w:color w:val="6F6F6F"/>
              </w:rPr>
              <w:t>MSP Team Members</w:t>
            </w:r>
          </w:p>
        </w:tc>
        <w:tc>
          <w:tcPr>
            <w:tcW w:w="12191" w:type="dxa"/>
          </w:tcPr>
          <w:p w14:paraId="06802D36" w14:textId="5B772B30" w:rsidR="00E47BA7" w:rsidRPr="00411C35" w:rsidRDefault="00775C1E" w:rsidP="00DD25FA">
            <w:pPr>
              <w:rPr>
                <w:rFonts w:cs="Arial"/>
                <w:color w:val="6F6F6F"/>
              </w:rPr>
            </w:pPr>
            <w:r>
              <w:rPr>
                <w:rFonts w:cs="Arial"/>
                <w:color w:val="6F6F6F"/>
              </w:rPr>
              <w:t>Tom Douglas (</w:t>
            </w:r>
            <w:r w:rsidRPr="00B274DB">
              <w:rPr>
                <w:rFonts w:cs="Arial"/>
                <w:b/>
                <w:color w:val="6F6F6F"/>
              </w:rPr>
              <w:t>TD</w:t>
            </w:r>
            <w:r w:rsidR="002909AF">
              <w:rPr>
                <w:rFonts w:cs="Arial"/>
                <w:color w:val="6F6F6F"/>
              </w:rPr>
              <w:t>) (</w:t>
            </w:r>
            <w:r>
              <w:rPr>
                <w:rFonts w:cs="Arial"/>
                <w:color w:val="6F6F6F"/>
              </w:rPr>
              <w:t>Director);</w:t>
            </w:r>
            <w:r w:rsidRPr="00EE5919">
              <w:rPr>
                <w:rFonts w:cs="Arial"/>
                <w:color w:val="6F6F6F"/>
              </w:rPr>
              <w:t xml:space="preserve"> </w:t>
            </w:r>
            <w:r w:rsidR="00E47BA7" w:rsidRPr="00EE5919">
              <w:rPr>
                <w:rFonts w:cs="Arial"/>
                <w:color w:val="6F6F6F"/>
              </w:rPr>
              <w:t>Brendan McCrudden (</w:t>
            </w:r>
            <w:proofErr w:type="spellStart"/>
            <w:r w:rsidR="00E47BA7" w:rsidRPr="00EE5919">
              <w:rPr>
                <w:rFonts w:cs="Arial"/>
                <w:b/>
                <w:color w:val="6F6F6F"/>
              </w:rPr>
              <w:t>BMcC</w:t>
            </w:r>
            <w:proofErr w:type="spellEnd"/>
            <w:r w:rsidR="00E47BA7" w:rsidRPr="00EE5919">
              <w:rPr>
                <w:rFonts w:cs="Arial"/>
                <w:color w:val="6F6F6F"/>
              </w:rPr>
              <w:t>) (Business Improvement Officer)</w:t>
            </w:r>
            <w:r w:rsidR="00B274DB">
              <w:rPr>
                <w:rFonts w:cs="Arial"/>
                <w:color w:val="6F6F6F"/>
              </w:rPr>
              <w:t>;</w:t>
            </w:r>
            <w:r w:rsidR="00E47BA7" w:rsidRPr="00EE5919">
              <w:rPr>
                <w:rFonts w:cs="Arial"/>
                <w:color w:val="6F6F6F"/>
              </w:rPr>
              <w:t xml:space="preserve"> </w:t>
            </w:r>
            <w:r w:rsidR="00CA2C1E">
              <w:rPr>
                <w:rFonts w:cs="Arial"/>
                <w:color w:val="6F6F6F"/>
              </w:rPr>
              <w:t>Calum Donnelly (</w:t>
            </w:r>
            <w:r w:rsidR="00CA2C1E" w:rsidRPr="00CA2C1E">
              <w:rPr>
                <w:rFonts w:cs="Arial"/>
                <w:b/>
                <w:color w:val="6F6F6F"/>
              </w:rPr>
              <w:t>CD</w:t>
            </w:r>
            <w:r w:rsidR="00CA2C1E">
              <w:rPr>
                <w:rFonts w:cs="Arial"/>
                <w:color w:val="6F6F6F"/>
              </w:rPr>
              <w:t xml:space="preserve">) (Strategic </w:t>
            </w:r>
            <w:r w:rsidR="00E77377">
              <w:rPr>
                <w:rFonts w:cs="Arial"/>
                <w:color w:val="6F6F6F"/>
              </w:rPr>
              <w:t>Lead for</w:t>
            </w:r>
            <w:r w:rsidR="00CA2C1E">
              <w:rPr>
                <w:rFonts w:cs="Arial"/>
                <w:color w:val="6F6F6F"/>
              </w:rPr>
              <w:t xml:space="preserve"> </w:t>
            </w:r>
            <w:r w:rsidR="002909AF">
              <w:rPr>
                <w:rFonts w:cs="Arial"/>
                <w:color w:val="6F6F6F"/>
              </w:rPr>
              <w:t>Sport and Physical Activity - CYP</w:t>
            </w:r>
            <w:r w:rsidR="00CA2C1E">
              <w:rPr>
                <w:rFonts w:cs="Arial"/>
                <w:color w:val="6F6F6F"/>
              </w:rPr>
              <w:t>)</w:t>
            </w:r>
            <w:r w:rsidR="00876821">
              <w:rPr>
                <w:rFonts w:cs="Arial"/>
                <w:color w:val="6F6F6F"/>
              </w:rPr>
              <w:t xml:space="preserve">; </w:t>
            </w:r>
            <w:r w:rsidR="00411C35" w:rsidRPr="00EE5919">
              <w:rPr>
                <w:rFonts w:cs="Arial"/>
                <w:color w:val="6F6F6F"/>
              </w:rPr>
              <w:t>Andrew Wileman (</w:t>
            </w:r>
            <w:r w:rsidR="00411C35" w:rsidRPr="00EE5919">
              <w:rPr>
                <w:rFonts w:cs="Arial"/>
                <w:b/>
                <w:color w:val="6F6F6F"/>
              </w:rPr>
              <w:t>AW</w:t>
            </w:r>
            <w:r w:rsidR="00411C35" w:rsidRPr="00EE5919">
              <w:rPr>
                <w:rFonts w:cs="Arial"/>
                <w:color w:val="6F6F6F"/>
              </w:rPr>
              <w:t xml:space="preserve">) (Strategic Lead for </w:t>
            </w:r>
            <w:r w:rsidR="00411C35">
              <w:rPr>
                <w:rFonts w:cs="Arial"/>
                <w:color w:val="6F6F6F"/>
              </w:rPr>
              <w:t>Adults</w:t>
            </w:r>
            <w:r w:rsidR="00411C35" w:rsidRPr="00EE5919">
              <w:rPr>
                <w:rFonts w:cs="Arial"/>
                <w:color w:val="6F6F6F"/>
              </w:rPr>
              <w:t>)</w:t>
            </w:r>
            <w:r w:rsidR="00411C35">
              <w:rPr>
                <w:rFonts w:cs="Arial"/>
                <w:color w:val="6F6F6F"/>
              </w:rPr>
              <w:t xml:space="preserve">; </w:t>
            </w:r>
          </w:p>
          <w:p w14:paraId="21D6191F" w14:textId="45C3E049" w:rsidR="00DD25FA" w:rsidRPr="00EE5919" w:rsidRDefault="00DD25FA" w:rsidP="00DD25FA">
            <w:pPr>
              <w:rPr>
                <w:rFonts w:cs="Arial"/>
                <w:color w:val="6F6F6F"/>
              </w:rPr>
            </w:pPr>
          </w:p>
        </w:tc>
      </w:tr>
      <w:tr w:rsidR="00E47BA7" w:rsidRPr="00EE5919" w14:paraId="62E2216A" w14:textId="77777777" w:rsidTr="00BC3E88">
        <w:trPr>
          <w:trHeight w:val="225"/>
        </w:trPr>
        <w:tc>
          <w:tcPr>
            <w:tcW w:w="3799" w:type="dxa"/>
            <w:shd w:val="clear" w:color="auto" w:fill="C4D600"/>
          </w:tcPr>
          <w:p w14:paraId="4C961783" w14:textId="52EA569D" w:rsidR="00E47BA7" w:rsidRPr="00EE5919" w:rsidRDefault="007C645F" w:rsidP="007C645F">
            <w:pPr>
              <w:rPr>
                <w:rFonts w:cs="Arial"/>
                <w:b/>
                <w:color w:val="6F6F6F"/>
              </w:rPr>
            </w:pPr>
            <w:r>
              <w:rPr>
                <w:rFonts w:cs="Arial"/>
                <w:b/>
                <w:color w:val="6F6F6F"/>
              </w:rPr>
              <w:t>Guests i</w:t>
            </w:r>
            <w:r w:rsidR="00E47BA7" w:rsidRPr="00EE5919">
              <w:rPr>
                <w:rFonts w:cs="Arial"/>
                <w:b/>
                <w:color w:val="6F6F6F"/>
              </w:rPr>
              <w:t xml:space="preserve">n </w:t>
            </w:r>
            <w:r>
              <w:rPr>
                <w:rFonts w:cs="Arial"/>
                <w:b/>
                <w:color w:val="6F6F6F"/>
              </w:rPr>
              <w:t>A</w:t>
            </w:r>
            <w:r w:rsidR="00E47BA7" w:rsidRPr="00EE5919">
              <w:rPr>
                <w:rFonts w:cs="Arial"/>
                <w:b/>
                <w:color w:val="6F6F6F"/>
              </w:rPr>
              <w:t>ttendance</w:t>
            </w:r>
          </w:p>
        </w:tc>
        <w:tc>
          <w:tcPr>
            <w:tcW w:w="12191" w:type="dxa"/>
          </w:tcPr>
          <w:p w14:paraId="7E53182D" w14:textId="3AA184DE" w:rsidR="00E47BA7" w:rsidRPr="00E47665" w:rsidRDefault="00E92820" w:rsidP="00FC510F">
            <w:pPr>
              <w:rPr>
                <w:rFonts w:cs="Arial"/>
                <w:color w:val="6F6F6F"/>
              </w:rPr>
            </w:pPr>
            <w:r>
              <w:rPr>
                <w:rFonts w:cs="Arial"/>
                <w:color w:val="6F6F6F"/>
                <w:szCs w:val="18"/>
              </w:rPr>
              <w:t xml:space="preserve"> James Allen (Observer for board effectiveness)</w:t>
            </w:r>
          </w:p>
          <w:p w14:paraId="3510DC59" w14:textId="585016E1" w:rsidR="00DD25FA" w:rsidRPr="00EE5919" w:rsidRDefault="00DD25FA" w:rsidP="00FC510F">
            <w:pPr>
              <w:rPr>
                <w:rFonts w:cs="Arial"/>
                <w:color w:val="6F6F6F"/>
              </w:rPr>
            </w:pPr>
          </w:p>
        </w:tc>
      </w:tr>
      <w:tr w:rsidR="00E47BA7" w:rsidRPr="00EE5919" w14:paraId="19BC16A8" w14:textId="77777777" w:rsidTr="00BC3E88">
        <w:trPr>
          <w:trHeight w:val="406"/>
        </w:trPr>
        <w:tc>
          <w:tcPr>
            <w:tcW w:w="3799" w:type="dxa"/>
            <w:shd w:val="clear" w:color="auto" w:fill="C4D600"/>
          </w:tcPr>
          <w:p w14:paraId="1828CC9B" w14:textId="77777777" w:rsidR="00E47BA7" w:rsidRPr="00EE5919" w:rsidRDefault="00E47BA7" w:rsidP="00FC510F">
            <w:pPr>
              <w:rPr>
                <w:rFonts w:cs="Arial"/>
                <w:b/>
                <w:color w:val="6F6F6F"/>
              </w:rPr>
            </w:pPr>
            <w:r w:rsidRPr="00EE5919">
              <w:rPr>
                <w:rFonts w:cs="Arial"/>
                <w:b/>
                <w:color w:val="6F6F6F"/>
              </w:rPr>
              <w:t>Apologies</w:t>
            </w:r>
          </w:p>
        </w:tc>
        <w:tc>
          <w:tcPr>
            <w:tcW w:w="12191" w:type="dxa"/>
          </w:tcPr>
          <w:p w14:paraId="1FD879E9" w14:textId="2D27EC6F" w:rsidR="00E47BA7" w:rsidRDefault="008D656C" w:rsidP="00CA2C1E">
            <w:pPr>
              <w:rPr>
                <w:rFonts w:cs="Arial"/>
                <w:color w:val="6F6F6F"/>
              </w:rPr>
            </w:pPr>
            <w:r w:rsidRPr="00EE5919">
              <w:rPr>
                <w:rFonts w:cs="Arial"/>
                <w:color w:val="6F6F6F"/>
              </w:rPr>
              <w:t>Cllr Wendy Simons (</w:t>
            </w:r>
            <w:r w:rsidRPr="00EE5919">
              <w:rPr>
                <w:rFonts w:cs="Arial"/>
                <w:b/>
                <w:color w:val="6F6F6F"/>
              </w:rPr>
              <w:t>WS</w:t>
            </w:r>
            <w:r>
              <w:rPr>
                <w:rFonts w:cs="Arial"/>
                <w:color w:val="6F6F6F"/>
              </w:rPr>
              <w:t>) (Political Expert</w:t>
            </w:r>
            <w:r w:rsidR="00E92820">
              <w:rPr>
                <w:rFonts w:cs="Arial"/>
                <w:color w:val="6F6F6F"/>
              </w:rPr>
              <w:t>);</w:t>
            </w:r>
            <w:r w:rsidR="00E77377" w:rsidRPr="00EE5919">
              <w:rPr>
                <w:rFonts w:cs="Arial"/>
                <w:color w:val="6F6F6F"/>
              </w:rPr>
              <w:t xml:space="preserve"> </w:t>
            </w:r>
            <w:r w:rsidR="00E92820" w:rsidRPr="00EE5919">
              <w:rPr>
                <w:rFonts w:cs="Arial"/>
                <w:color w:val="6F6F6F"/>
              </w:rPr>
              <w:t>Liam Corcoran</w:t>
            </w:r>
            <w:r w:rsidR="00E92820">
              <w:rPr>
                <w:rFonts w:cs="Arial"/>
                <w:color w:val="6F6F6F"/>
              </w:rPr>
              <w:t xml:space="preserve"> </w:t>
            </w:r>
            <w:r w:rsidR="00E92820" w:rsidRPr="00EE5919">
              <w:rPr>
                <w:rFonts w:cs="Arial"/>
                <w:color w:val="6F6F6F"/>
              </w:rPr>
              <w:t>(</w:t>
            </w:r>
            <w:r w:rsidR="00E92820" w:rsidRPr="00EE5919">
              <w:rPr>
                <w:rFonts w:cs="Arial"/>
                <w:b/>
                <w:color w:val="6F6F6F"/>
              </w:rPr>
              <w:t>LC</w:t>
            </w:r>
            <w:r w:rsidR="00E92820" w:rsidRPr="00EE5919">
              <w:rPr>
                <w:rFonts w:cs="Arial"/>
                <w:color w:val="6F6F6F"/>
              </w:rPr>
              <w:t xml:space="preserve">) Co-opted </w:t>
            </w:r>
            <w:r w:rsidR="00E92820">
              <w:rPr>
                <w:rFonts w:cs="Arial"/>
                <w:color w:val="6F6F6F"/>
              </w:rPr>
              <w:t xml:space="preserve">Member </w:t>
            </w:r>
            <w:r w:rsidR="00E92820" w:rsidRPr="00EE5919">
              <w:rPr>
                <w:rFonts w:cs="Arial"/>
                <w:color w:val="6F6F6F"/>
              </w:rPr>
              <w:t>(Youth &amp; Community Expert</w:t>
            </w:r>
            <w:r w:rsidR="00E92820">
              <w:rPr>
                <w:rFonts w:cs="Arial"/>
                <w:color w:val="6F6F6F"/>
              </w:rPr>
              <w:t>);</w:t>
            </w:r>
            <w:r w:rsidR="00E92820" w:rsidRPr="00EE5919">
              <w:rPr>
                <w:rFonts w:cs="Arial"/>
                <w:color w:val="6F6F6F"/>
              </w:rPr>
              <w:t xml:space="preserve"> Liz Farrington (</w:t>
            </w:r>
            <w:r w:rsidR="00E92820" w:rsidRPr="00EE5919">
              <w:rPr>
                <w:rFonts w:cs="Arial"/>
                <w:b/>
                <w:color w:val="6F6F6F"/>
              </w:rPr>
              <w:t>LF</w:t>
            </w:r>
            <w:r w:rsidR="00E92820">
              <w:rPr>
                <w:rFonts w:cs="Arial"/>
                <w:color w:val="6F6F6F"/>
              </w:rPr>
              <w:t xml:space="preserve">) </w:t>
            </w:r>
            <w:r w:rsidR="00E92820" w:rsidRPr="00EE5919">
              <w:rPr>
                <w:rFonts w:cs="Arial"/>
                <w:color w:val="6F6F6F"/>
              </w:rPr>
              <w:t>(Public Health Expert)</w:t>
            </w:r>
            <w:r w:rsidR="00E92820">
              <w:rPr>
                <w:rFonts w:cs="Arial"/>
                <w:color w:val="6F6F6F"/>
              </w:rPr>
              <w:t>;</w:t>
            </w:r>
            <w:r w:rsidR="00E92820" w:rsidRPr="00EE5919">
              <w:rPr>
                <w:rFonts w:cs="Arial"/>
                <w:color w:val="6F6F6F"/>
              </w:rPr>
              <w:t xml:space="preserve"> Kerry Stewart (</w:t>
            </w:r>
            <w:r w:rsidR="00E92820" w:rsidRPr="00EE5919">
              <w:rPr>
                <w:rFonts w:cs="Arial"/>
                <w:b/>
                <w:color w:val="6F6F6F"/>
              </w:rPr>
              <w:t>KS</w:t>
            </w:r>
            <w:r w:rsidR="00E92820" w:rsidRPr="00EE5919">
              <w:rPr>
                <w:rFonts w:cs="Arial"/>
                <w:color w:val="6F6F6F"/>
              </w:rPr>
              <w:t>) (</w:t>
            </w:r>
            <w:r w:rsidR="00E92820">
              <w:rPr>
                <w:rFonts w:cs="Arial"/>
                <w:color w:val="6F6F6F"/>
              </w:rPr>
              <w:t>Strategic Lead for Business Improvement</w:t>
            </w:r>
            <w:r w:rsidR="00E92820" w:rsidRPr="00EE5919">
              <w:rPr>
                <w:rFonts w:cs="Arial"/>
                <w:color w:val="6F6F6F"/>
              </w:rPr>
              <w:t>)</w:t>
            </w:r>
            <w:r w:rsidR="00E92820">
              <w:rPr>
                <w:rFonts w:cs="Arial"/>
                <w:color w:val="6F6F6F"/>
              </w:rPr>
              <w:t>.</w:t>
            </w:r>
          </w:p>
          <w:p w14:paraId="703E1BC4" w14:textId="2048B1C4" w:rsidR="00293B56" w:rsidRPr="00EE5919" w:rsidRDefault="00293B56" w:rsidP="00CA2C1E">
            <w:pPr>
              <w:rPr>
                <w:rFonts w:cs="Arial"/>
                <w:color w:val="6F6F6F"/>
              </w:rPr>
            </w:pPr>
          </w:p>
        </w:tc>
      </w:tr>
      <w:tr w:rsidR="00E47BA7" w:rsidRPr="00EE5919" w14:paraId="41E0E723" w14:textId="77777777" w:rsidTr="00BC3E88">
        <w:trPr>
          <w:trHeight w:val="487"/>
        </w:trPr>
        <w:tc>
          <w:tcPr>
            <w:tcW w:w="3799" w:type="dxa"/>
            <w:shd w:val="clear" w:color="auto" w:fill="C4D600"/>
          </w:tcPr>
          <w:p w14:paraId="5FBDE699" w14:textId="6FE1FBE9" w:rsidR="00E47BA7" w:rsidRPr="00EE5919" w:rsidRDefault="00E47BA7" w:rsidP="00FC510F">
            <w:pPr>
              <w:rPr>
                <w:rFonts w:cs="Arial"/>
                <w:b/>
                <w:color w:val="6F6F6F"/>
              </w:rPr>
            </w:pPr>
            <w:r w:rsidRPr="00EE5919">
              <w:rPr>
                <w:rFonts w:cs="Arial"/>
                <w:b/>
                <w:color w:val="6F6F6F"/>
              </w:rPr>
              <w:t xml:space="preserve">Compliance &amp; </w:t>
            </w:r>
            <w:r w:rsidR="007B0103" w:rsidRPr="00EE5919">
              <w:rPr>
                <w:rFonts w:cs="Arial"/>
                <w:b/>
                <w:color w:val="6F6F6F"/>
              </w:rPr>
              <w:t>Scrutiny Group</w:t>
            </w:r>
            <w:r w:rsidRPr="00EE5919">
              <w:rPr>
                <w:rFonts w:cs="Arial"/>
                <w:b/>
                <w:color w:val="6F6F6F"/>
              </w:rPr>
              <w:t xml:space="preserve"> </w:t>
            </w:r>
          </w:p>
        </w:tc>
        <w:tc>
          <w:tcPr>
            <w:tcW w:w="12191" w:type="dxa"/>
          </w:tcPr>
          <w:p w14:paraId="134464EF" w14:textId="23256604" w:rsidR="00E47BA7" w:rsidRPr="00EE5919" w:rsidRDefault="00E47BA7" w:rsidP="00A34E86">
            <w:pPr>
              <w:rPr>
                <w:rFonts w:cs="Arial"/>
                <w:color w:val="6F6F6F"/>
              </w:rPr>
            </w:pPr>
            <w:r w:rsidRPr="00EE5919">
              <w:rPr>
                <w:rFonts w:cs="Arial"/>
                <w:color w:val="6F6F6F"/>
              </w:rPr>
              <w:t>* Denotes the Compliance &amp; Scrutiny Group</w:t>
            </w:r>
            <w:r w:rsidR="008D656C">
              <w:rPr>
                <w:rFonts w:cs="Arial"/>
                <w:color w:val="6F6F6F"/>
              </w:rPr>
              <w:t>.</w:t>
            </w:r>
            <w:r w:rsidR="00A34E86">
              <w:rPr>
                <w:rFonts w:cs="Arial"/>
                <w:color w:val="6F6F6F"/>
              </w:rPr>
              <w:t xml:space="preserve"> </w:t>
            </w:r>
          </w:p>
        </w:tc>
      </w:tr>
      <w:tr w:rsidR="00E47BA7" w:rsidRPr="00EE5919" w14:paraId="390AA554" w14:textId="77777777" w:rsidTr="00BC3E88">
        <w:trPr>
          <w:trHeight w:val="487"/>
        </w:trPr>
        <w:tc>
          <w:tcPr>
            <w:tcW w:w="3799" w:type="dxa"/>
            <w:shd w:val="clear" w:color="auto" w:fill="C4D600"/>
          </w:tcPr>
          <w:p w14:paraId="6C0FFA09" w14:textId="77777777" w:rsidR="00E47BA7" w:rsidRPr="00EE5919" w:rsidRDefault="00E47BA7" w:rsidP="00FC510F">
            <w:pPr>
              <w:rPr>
                <w:rFonts w:cs="Arial"/>
                <w:b/>
                <w:color w:val="6F6F6F"/>
              </w:rPr>
            </w:pPr>
            <w:r w:rsidRPr="00EE5919">
              <w:rPr>
                <w:rFonts w:cs="Arial"/>
                <w:b/>
                <w:color w:val="6F6F6F"/>
              </w:rPr>
              <w:t>Distribution (internal &amp; external)</w:t>
            </w:r>
          </w:p>
        </w:tc>
        <w:tc>
          <w:tcPr>
            <w:tcW w:w="12191" w:type="dxa"/>
          </w:tcPr>
          <w:p w14:paraId="3BF820AF" w14:textId="574028E4" w:rsidR="00E47BA7" w:rsidRPr="00EE5919" w:rsidRDefault="00546C63" w:rsidP="008D656C">
            <w:pPr>
              <w:rPr>
                <w:rFonts w:cs="Arial"/>
                <w:color w:val="6F6F6F"/>
              </w:rPr>
            </w:pPr>
            <w:hyperlink r:id="rId8" w:history="1">
              <w:r w:rsidR="00E47BA7" w:rsidRPr="00EE5919">
                <w:rPr>
                  <w:color w:val="6F6F6F"/>
                </w:rPr>
                <w:t>www.merseysidesport.com</w:t>
              </w:r>
            </w:hyperlink>
            <w:r w:rsidR="00E47BA7" w:rsidRPr="00EE5919">
              <w:rPr>
                <w:rFonts w:cs="Arial"/>
                <w:color w:val="6F6F6F"/>
              </w:rPr>
              <w:t>, MSP Team, Sport England</w:t>
            </w:r>
            <w:r w:rsidR="00632B6F">
              <w:rPr>
                <w:rFonts w:cs="Arial"/>
                <w:color w:val="6F6F6F"/>
              </w:rPr>
              <w:t>; MSP Board.</w:t>
            </w:r>
          </w:p>
        </w:tc>
      </w:tr>
    </w:tbl>
    <w:p w14:paraId="6875537E" w14:textId="08BDD2B0" w:rsidR="009B7F5E" w:rsidRDefault="009B7F5E" w:rsidP="00E47BA7">
      <w:pPr>
        <w:jc w:val="center"/>
        <w:rPr>
          <w:rFonts w:cs="Arial"/>
          <w:b/>
          <w:u w:val="single"/>
        </w:rPr>
      </w:pPr>
    </w:p>
    <w:p w14:paraId="75484C40" w14:textId="77777777" w:rsidR="009B7F5E" w:rsidRDefault="009B7F5E">
      <w:pPr>
        <w:spacing w:after="160" w:line="259" w:lineRule="auto"/>
        <w:rPr>
          <w:rFonts w:cs="Arial"/>
          <w:b/>
          <w:u w:val="single"/>
        </w:rPr>
      </w:pPr>
      <w:r>
        <w:rPr>
          <w:rFonts w:cs="Arial"/>
          <w:b/>
          <w:u w:val="single"/>
        </w:rPr>
        <w:br w:type="page"/>
      </w:r>
    </w:p>
    <w:p w14:paraId="336210A1" w14:textId="098E72C4" w:rsidR="001B2F3D" w:rsidRDefault="001B2F3D" w:rsidP="00E47BA7">
      <w:pPr>
        <w:jc w:val="center"/>
        <w:rPr>
          <w:rFonts w:cs="Arial"/>
          <w:b/>
          <w:u w:val="single"/>
        </w:rPr>
      </w:pPr>
    </w:p>
    <w:p w14:paraId="38D572B7" w14:textId="0330035F" w:rsidR="008B784D" w:rsidRDefault="008B784D" w:rsidP="00E47BA7">
      <w:pPr>
        <w:jc w:val="center"/>
        <w:rPr>
          <w:rFonts w:cs="Arial"/>
          <w:b/>
          <w:u w:val="single"/>
        </w:rPr>
      </w:pPr>
    </w:p>
    <w:p w14:paraId="63FE1539" w14:textId="09AE73EB" w:rsidR="008B784D" w:rsidRDefault="008B784D" w:rsidP="00E47BA7">
      <w:pPr>
        <w:jc w:val="center"/>
        <w:rPr>
          <w:rFonts w:cs="Arial"/>
          <w:b/>
          <w:u w:val="single"/>
        </w:rPr>
      </w:pPr>
    </w:p>
    <w:p w14:paraId="04A1BEBD" w14:textId="77777777" w:rsidR="008B784D" w:rsidRPr="001D3455" w:rsidRDefault="008B784D" w:rsidP="00E47BA7">
      <w:pPr>
        <w:jc w:val="center"/>
        <w:rPr>
          <w:rFonts w:cs="Arial"/>
          <w:b/>
          <w:u w:val="single"/>
        </w:rPr>
      </w:pPr>
    </w:p>
    <w:tbl>
      <w:tblPr>
        <w:tblpPr w:leftFromText="180" w:rightFromText="180" w:vertAnchor="text" w:tblpX="-318" w:tblpY="1"/>
        <w:tblOverlap w:val="neve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402"/>
        <w:gridCol w:w="8817"/>
        <w:gridCol w:w="1642"/>
        <w:gridCol w:w="1731"/>
      </w:tblGrid>
      <w:tr w:rsidR="00E47BA7" w:rsidRPr="001D3455" w14:paraId="6ADB9876" w14:textId="77777777" w:rsidTr="007D512B">
        <w:trPr>
          <w:trHeight w:val="416"/>
        </w:trPr>
        <w:tc>
          <w:tcPr>
            <w:tcW w:w="534" w:type="dxa"/>
            <w:tcBorders>
              <w:bottom w:val="single" w:sz="4" w:space="0" w:color="auto"/>
            </w:tcBorders>
            <w:shd w:val="clear" w:color="auto" w:fill="003C71"/>
          </w:tcPr>
          <w:p w14:paraId="5424B426" w14:textId="77777777" w:rsidR="00E47BA7" w:rsidRPr="001D3455" w:rsidRDefault="00E47BA7" w:rsidP="00FC510F">
            <w:pPr>
              <w:jc w:val="center"/>
              <w:rPr>
                <w:rFonts w:cs="Arial"/>
                <w:b/>
                <w:sz w:val="20"/>
                <w:szCs w:val="20"/>
              </w:rPr>
            </w:pPr>
          </w:p>
        </w:tc>
        <w:tc>
          <w:tcPr>
            <w:tcW w:w="3402" w:type="dxa"/>
            <w:shd w:val="clear" w:color="auto" w:fill="003C71"/>
          </w:tcPr>
          <w:p w14:paraId="1F1FF078" w14:textId="77777777" w:rsidR="00E47BA7" w:rsidRPr="00EE5919" w:rsidRDefault="00E47BA7" w:rsidP="002D6F3C">
            <w:pPr>
              <w:jc w:val="center"/>
              <w:rPr>
                <w:rFonts w:cs="Arial"/>
                <w:b/>
                <w:szCs w:val="20"/>
              </w:rPr>
            </w:pPr>
            <w:r w:rsidRPr="00EE5919">
              <w:rPr>
                <w:rFonts w:cs="Arial"/>
                <w:b/>
                <w:szCs w:val="20"/>
              </w:rPr>
              <w:t>Headlines from Discussion</w:t>
            </w:r>
          </w:p>
        </w:tc>
        <w:tc>
          <w:tcPr>
            <w:tcW w:w="8817" w:type="dxa"/>
            <w:tcBorders>
              <w:bottom w:val="single" w:sz="4" w:space="0" w:color="auto"/>
            </w:tcBorders>
            <w:shd w:val="clear" w:color="auto" w:fill="003C71"/>
          </w:tcPr>
          <w:p w14:paraId="2758FD31" w14:textId="13D14638" w:rsidR="00E47BA7" w:rsidRPr="00EE5919" w:rsidRDefault="00E47BA7" w:rsidP="002D6F3C">
            <w:pPr>
              <w:tabs>
                <w:tab w:val="center" w:pos="2018"/>
                <w:tab w:val="right" w:pos="4037"/>
              </w:tabs>
              <w:jc w:val="center"/>
              <w:rPr>
                <w:rFonts w:cs="Arial"/>
                <w:b/>
                <w:szCs w:val="20"/>
              </w:rPr>
            </w:pPr>
            <w:r w:rsidRPr="00EE5919">
              <w:rPr>
                <w:rFonts w:cs="Arial"/>
                <w:b/>
                <w:szCs w:val="20"/>
              </w:rPr>
              <w:t xml:space="preserve">Outcome </w:t>
            </w:r>
            <w:r w:rsidR="007B0103" w:rsidRPr="00EE5919">
              <w:rPr>
                <w:rFonts w:cs="Arial"/>
                <w:b/>
                <w:szCs w:val="20"/>
              </w:rPr>
              <w:t>/ Actions</w:t>
            </w:r>
          </w:p>
        </w:tc>
        <w:tc>
          <w:tcPr>
            <w:tcW w:w="1642" w:type="dxa"/>
            <w:tcBorders>
              <w:bottom w:val="single" w:sz="4" w:space="0" w:color="auto"/>
            </w:tcBorders>
            <w:shd w:val="clear" w:color="auto" w:fill="003C71"/>
          </w:tcPr>
          <w:p w14:paraId="1BF61339" w14:textId="77777777" w:rsidR="00E47BA7" w:rsidRPr="00EE5919" w:rsidRDefault="00E47BA7" w:rsidP="00FC510F">
            <w:pPr>
              <w:jc w:val="center"/>
              <w:rPr>
                <w:rFonts w:cs="Arial"/>
                <w:b/>
                <w:szCs w:val="20"/>
              </w:rPr>
            </w:pPr>
            <w:r w:rsidRPr="00EE5919">
              <w:rPr>
                <w:rFonts w:cs="Arial"/>
                <w:b/>
                <w:szCs w:val="20"/>
              </w:rPr>
              <w:t>Who</w:t>
            </w:r>
          </w:p>
        </w:tc>
        <w:tc>
          <w:tcPr>
            <w:tcW w:w="1731" w:type="dxa"/>
            <w:tcBorders>
              <w:bottom w:val="single" w:sz="4" w:space="0" w:color="auto"/>
            </w:tcBorders>
            <w:shd w:val="clear" w:color="auto" w:fill="003C71"/>
          </w:tcPr>
          <w:p w14:paraId="4A4C440E" w14:textId="77777777" w:rsidR="00E47BA7" w:rsidRPr="00EE5919" w:rsidRDefault="00E47BA7" w:rsidP="00FC510F">
            <w:pPr>
              <w:jc w:val="center"/>
              <w:rPr>
                <w:rFonts w:cs="Arial"/>
                <w:b/>
                <w:szCs w:val="20"/>
              </w:rPr>
            </w:pPr>
            <w:r w:rsidRPr="00EE5919">
              <w:rPr>
                <w:rFonts w:cs="Arial"/>
                <w:b/>
                <w:szCs w:val="20"/>
              </w:rPr>
              <w:t>Deadline</w:t>
            </w:r>
          </w:p>
        </w:tc>
      </w:tr>
      <w:tr w:rsidR="008D50B4" w:rsidRPr="001D3455" w14:paraId="35DDE47B" w14:textId="77777777" w:rsidTr="00AF4444">
        <w:trPr>
          <w:trHeight w:val="462"/>
        </w:trPr>
        <w:tc>
          <w:tcPr>
            <w:tcW w:w="534" w:type="dxa"/>
            <w:vMerge w:val="restart"/>
            <w:shd w:val="clear" w:color="auto" w:fill="003C71"/>
          </w:tcPr>
          <w:p w14:paraId="0574DCBC" w14:textId="7C0F2346" w:rsidR="008D50B4" w:rsidRDefault="00411C35" w:rsidP="00FC510F">
            <w:pPr>
              <w:jc w:val="center"/>
              <w:rPr>
                <w:rFonts w:cs="Arial"/>
                <w:sz w:val="28"/>
                <w:szCs w:val="22"/>
              </w:rPr>
            </w:pPr>
            <w:r>
              <w:rPr>
                <w:rFonts w:cs="Arial"/>
                <w:sz w:val="28"/>
                <w:szCs w:val="22"/>
              </w:rPr>
              <w:t>1</w:t>
            </w:r>
          </w:p>
          <w:p w14:paraId="6F44C121" w14:textId="77777777" w:rsidR="008D50B4" w:rsidRDefault="008D50B4" w:rsidP="00FC510F">
            <w:pPr>
              <w:jc w:val="center"/>
              <w:rPr>
                <w:rFonts w:cs="Arial"/>
                <w:sz w:val="28"/>
                <w:szCs w:val="22"/>
              </w:rPr>
            </w:pPr>
          </w:p>
          <w:p w14:paraId="3BB20EF7" w14:textId="77777777" w:rsidR="008D50B4" w:rsidRDefault="008D50B4" w:rsidP="00FC510F">
            <w:pPr>
              <w:rPr>
                <w:rFonts w:cs="Arial"/>
                <w:sz w:val="28"/>
                <w:szCs w:val="22"/>
              </w:rPr>
            </w:pPr>
          </w:p>
          <w:p w14:paraId="38F4FCDD" w14:textId="77777777" w:rsidR="008D50B4" w:rsidRDefault="008D50B4" w:rsidP="00FC510F">
            <w:pPr>
              <w:rPr>
                <w:rFonts w:cs="Arial"/>
                <w:b/>
                <w:sz w:val="18"/>
                <w:szCs w:val="18"/>
              </w:rPr>
            </w:pPr>
          </w:p>
          <w:p w14:paraId="299569AD" w14:textId="77777777" w:rsidR="008D50B4" w:rsidRDefault="008D50B4" w:rsidP="00FC510F">
            <w:pPr>
              <w:rPr>
                <w:rFonts w:cs="Arial"/>
                <w:b/>
                <w:sz w:val="18"/>
                <w:szCs w:val="18"/>
              </w:rPr>
            </w:pPr>
          </w:p>
          <w:p w14:paraId="6403DEF2" w14:textId="77777777" w:rsidR="008D50B4" w:rsidRPr="009E6FCE" w:rsidRDefault="008D50B4" w:rsidP="00FC510F">
            <w:pPr>
              <w:rPr>
                <w:rFonts w:cs="Arial"/>
                <w:b/>
                <w:sz w:val="18"/>
                <w:szCs w:val="18"/>
              </w:rPr>
            </w:pPr>
          </w:p>
          <w:p w14:paraId="038CE699" w14:textId="77777777" w:rsidR="008D50B4" w:rsidRDefault="008D50B4" w:rsidP="00FC510F">
            <w:pPr>
              <w:rPr>
                <w:rFonts w:cs="Arial"/>
                <w:b/>
                <w:sz w:val="18"/>
                <w:szCs w:val="22"/>
              </w:rPr>
            </w:pPr>
          </w:p>
          <w:p w14:paraId="4F7738A6" w14:textId="77777777" w:rsidR="008D50B4" w:rsidRDefault="008D50B4" w:rsidP="00FC510F">
            <w:pPr>
              <w:rPr>
                <w:rFonts w:cs="Arial"/>
                <w:b/>
                <w:sz w:val="18"/>
                <w:szCs w:val="22"/>
              </w:rPr>
            </w:pPr>
          </w:p>
          <w:p w14:paraId="2BC51392" w14:textId="77777777" w:rsidR="008D50B4" w:rsidRDefault="008D50B4" w:rsidP="00FC510F">
            <w:pPr>
              <w:rPr>
                <w:rFonts w:cs="Arial"/>
                <w:b/>
                <w:sz w:val="18"/>
                <w:szCs w:val="22"/>
              </w:rPr>
            </w:pPr>
          </w:p>
          <w:p w14:paraId="428C84A8" w14:textId="77777777" w:rsidR="008D50B4" w:rsidRPr="009E6FCE" w:rsidRDefault="008D50B4" w:rsidP="00FC510F">
            <w:pPr>
              <w:rPr>
                <w:rFonts w:cs="Arial"/>
                <w:b/>
                <w:sz w:val="18"/>
                <w:szCs w:val="18"/>
              </w:rPr>
            </w:pPr>
          </w:p>
        </w:tc>
        <w:tc>
          <w:tcPr>
            <w:tcW w:w="15592" w:type="dxa"/>
            <w:gridSpan w:val="4"/>
            <w:shd w:val="clear" w:color="auto" w:fill="D3D92B"/>
            <w:vAlign w:val="center"/>
          </w:tcPr>
          <w:p w14:paraId="23C9F8D9" w14:textId="77777777" w:rsidR="008D50B4" w:rsidRDefault="008D50B4" w:rsidP="00FC510F">
            <w:pPr>
              <w:jc w:val="center"/>
              <w:rPr>
                <w:rFonts w:cs="Arial"/>
                <w:b/>
                <w:color w:val="FFFFFF"/>
                <w:sz w:val="18"/>
                <w:szCs w:val="18"/>
              </w:rPr>
            </w:pPr>
          </w:p>
          <w:p w14:paraId="165C722E" w14:textId="77777777" w:rsidR="008D50B4" w:rsidRPr="00EE5919" w:rsidRDefault="0054285A" w:rsidP="00FC510F">
            <w:pPr>
              <w:jc w:val="center"/>
              <w:rPr>
                <w:rFonts w:cs="Arial"/>
                <w:b/>
                <w:color w:val="FFFFFF"/>
                <w:sz w:val="36"/>
                <w:szCs w:val="18"/>
              </w:rPr>
            </w:pPr>
            <w:r>
              <w:rPr>
                <w:rFonts w:cs="Arial"/>
                <w:b/>
                <w:color w:val="FFFFFF"/>
                <w:sz w:val="36"/>
                <w:szCs w:val="18"/>
              </w:rPr>
              <w:t>Introduction</w:t>
            </w:r>
          </w:p>
          <w:p w14:paraId="7394FDEA" w14:textId="77777777" w:rsidR="008D50B4" w:rsidRPr="00CD6E84" w:rsidRDefault="008D50B4" w:rsidP="00FC510F">
            <w:pPr>
              <w:rPr>
                <w:rFonts w:cs="Arial"/>
                <w:b/>
                <w:color w:val="FFFFFF"/>
                <w:sz w:val="18"/>
                <w:szCs w:val="18"/>
              </w:rPr>
            </w:pPr>
          </w:p>
        </w:tc>
      </w:tr>
      <w:tr w:rsidR="003C41F4" w:rsidRPr="001D3455" w14:paraId="766B72D8" w14:textId="77777777" w:rsidTr="007D512B">
        <w:trPr>
          <w:trHeight w:val="930"/>
        </w:trPr>
        <w:tc>
          <w:tcPr>
            <w:tcW w:w="534" w:type="dxa"/>
            <w:vMerge/>
            <w:shd w:val="clear" w:color="auto" w:fill="003C71"/>
            <w:vAlign w:val="center"/>
          </w:tcPr>
          <w:p w14:paraId="5BAA394D" w14:textId="77777777" w:rsidR="003C41F4" w:rsidRPr="00D859B3" w:rsidRDefault="003C41F4" w:rsidP="00FC510F">
            <w:pPr>
              <w:rPr>
                <w:rFonts w:cs="Arial"/>
                <w:sz w:val="18"/>
                <w:szCs w:val="22"/>
              </w:rPr>
            </w:pPr>
          </w:p>
        </w:tc>
        <w:tc>
          <w:tcPr>
            <w:tcW w:w="3402" w:type="dxa"/>
            <w:shd w:val="clear" w:color="auto" w:fill="auto"/>
          </w:tcPr>
          <w:p w14:paraId="39DC2217" w14:textId="77777777" w:rsidR="003C41F4" w:rsidRDefault="003C41F4" w:rsidP="003C41F4">
            <w:pPr>
              <w:rPr>
                <w:rFonts w:cs="Arial"/>
                <w:b/>
                <w:color w:val="6F6F6F"/>
              </w:rPr>
            </w:pPr>
            <w:r>
              <w:rPr>
                <w:rFonts w:cs="Arial"/>
                <w:b/>
                <w:color w:val="6F6F6F"/>
              </w:rPr>
              <w:t xml:space="preserve">a. </w:t>
            </w:r>
            <w:r w:rsidRPr="00EE5919">
              <w:rPr>
                <w:rFonts w:cs="Arial"/>
                <w:b/>
                <w:color w:val="6F6F6F"/>
              </w:rPr>
              <w:t>Welcome, apologies and introduction</w:t>
            </w:r>
          </w:p>
          <w:p w14:paraId="2C6536EF" w14:textId="77777777" w:rsidR="003C41F4" w:rsidRDefault="003C41F4" w:rsidP="00CA2C1E">
            <w:pPr>
              <w:rPr>
                <w:rFonts w:cs="Arial"/>
                <w:b/>
                <w:color w:val="6F6F6F"/>
              </w:rPr>
            </w:pPr>
          </w:p>
        </w:tc>
        <w:tc>
          <w:tcPr>
            <w:tcW w:w="8817" w:type="dxa"/>
            <w:shd w:val="clear" w:color="auto" w:fill="auto"/>
          </w:tcPr>
          <w:p w14:paraId="18DEA454" w14:textId="7FE2F8C4" w:rsidR="003D3566" w:rsidRDefault="003D3566" w:rsidP="00EA3AE6">
            <w:pPr>
              <w:rPr>
                <w:rFonts w:cs="Arial"/>
                <w:color w:val="6F6F6F"/>
              </w:rPr>
            </w:pPr>
            <w:r>
              <w:rPr>
                <w:rFonts w:cs="Arial"/>
                <w:color w:val="6F6F6F"/>
              </w:rPr>
              <w:t>CJ</w:t>
            </w:r>
            <w:r w:rsidR="003C41F4" w:rsidRPr="008B0E07">
              <w:rPr>
                <w:rFonts w:cs="Arial"/>
                <w:color w:val="6F6F6F"/>
              </w:rPr>
              <w:t xml:space="preserve"> welcomed the </w:t>
            </w:r>
            <w:r w:rsidR="00A178A1">
              <w:rPr>
                <w:rFonts w:cs="Arial"/>
                <w:color w:val="6F6F6F"/>
              </w:rPr>
              <w:t>BMs</w:t>
            </w:r>
            <w:r w:rsidR="003C41F4">
              <w:rPr>
                <w:rFonts w:cs="Arial"/>
                <w:color w:val="6F6F6F"/>
              </w:rPr>
              <w:t xml:space="preserve">, MSP Team and </w:t>
            </w:r>
            <w:r w:rsidR="003C41F4" w:rsidRPr="008B0E07">
              <w:rPr>
                <w:rFonts w:cs="Arial"/>
                <w:color w:val="6F6F6F"/>
              </w:rPr>
              <w:t>noted apologies.</w:t>
            </w:r>
          </w:p>
          <w:p w14:paraId="4009B0F2" w14:textId="77777777" w:rsidR="003D3566" w:rsidRPr="008B0E07" w:rsidRDefault="003D3566" w:rsidP="00EA3AE6">
            <w:pPr>
              <w:rPr>
                <w:rFonts w:cs="Arial"/>
                <w:color w:val="6F6F6F"/>
              </w:rPr>
            </w:pPr>
          </w:p>
          <w:p w14:paraId="6618C5ED" w14:textId="364284CE" w:rsidR="003C41F4" w:rsidRDefault="003C41F4" w:rsidP="00EA3AE6">
            <w:pPr>
              <w:rPr>
                <w:rFonts w:cs="Arial"/>
                <w:color w:val="6F6F6F"/>
              </w:rPr>
            </w:pPr>
            <w:r>
              <w:rPr>
                <w:rFonts w:cs="Arial"/>
                <w:color w:val="6F6F6F"/>
              </w:rPr>
              <w:t xml:space="preserve">Apologies noted: </w:t>
            </w:r>
            <w:r w:rsidR="00E76075">
              <w:rPr>
                <w:rFonts w:cs="Arial"/>
                <w:color w:val="6F6F6F"/>
              </w:rPr>
              <w:t>Wendy Simon</w:t>
            </w:r>
            <w:r w:rsidR="00E92820">
              <w:rPr>
                <w:rFonts w:cs="Arial"/>
                <w:color w:val="6F6F6F"/>
              </w:rPr>
              <w:t>, Tom Pederson Smith, Liz Farrington and Kerry Stewart</w:t>
            </w:r>
          </w:p>
          <w:p w14:paraId="4B3823BF" w14:textId="77777777" w:rsidR="00E76075" w:rsidRDefault="00E76075" w:rsidP="00E76075">
            <w:pPr>
              <w:rPr>
                <w:rFonts w:cs="Arial"/>
                <w:color w:val="6F6F6F"/>
              </w:rPr>
            </w:pPr>
          </w:p>
          <w:p w14:paraId="5F35C195" w14:textId="0B9BE68C" w:rsidR="001433D9" w:rsidRDefault="006A254F" w:rsidP="00E76075">
            <w:pPr>
              <w:rPr>
                <w:rFonts w:cs="Arial"/>
                <w:color w:val="6F6F6F"/>
              </w:rPr>
            </w:pPr>
            <w:r>
              <w:rPr>
                <w:rFonts w:cs="Arial"/>
                <w:color w:val="6F6F6F"/>
              </w:rPr>
              <w:t>CJ introduced James Allen who observed the board</w:t>
            </w:r>
            <w:r w:rsidR="00583C8F">
              <w:rPr>
                <w:rFonts w:cs="Arial"/>
                <w:color w:val="6F6F6F"/>
              </w:rPr>
              <w:t>.</w:t>
            </w:r>
          </w:p>
          <w:p w14:paraId="41F9413F" w14:textId="0222CDAB" w:rsidR="003D3566" w:rsidRDefault="003D3566" w:rsidP="00E76075">
            <w:pPr>
              <w:rPr>
                <w:rFonts w:cs="Arial"/>
                <w:color w:val="6F6F6F"/>
              </w:rPr>
            </w:pPr>
          </w:p>
        </w:tc>
        <w:tc>
          <w:tcPr>
            <w:tcW w:w="1642" w:type="dxa"/>
            <w:shd w:val="clear" w:color="auto" w:fill="auto"/>
          </w:tcPr>
          <w:p w14:paraId="2E819F78" w14:textId="77777777" w:rsidR="003C41F4" w:rsidRDefault="003D3566" w:rsidP="003C41F4">
            <w:pPr>
              <w:rPr>
                <w:rFonts w:cs="Arial"/>
                <w:b/>
                <w:color w:val="6F6F6F"/>
              </w:rPr>
            </w:pPr>
            <w:r>
              <w:rPr>
                <w:rFonts w:cs="Arial"/>
                <w:b/>
                <w:color w:val="6F6F6F"/>
              </w:rPr>
              <w:t>CJ</w:t>
            </w:r>
          </w:p>
          <w:p w14:paraId="5E30539F" w14:textId="77777777" w:rsidR="00E76075" w:rsidRDefault="00E76075" w:rsidP="003C41F4">
            <w:pPr>
              <w:rPr>
                <w:rFonts w:cs="Arial"/>
                <w:b/>
                <w:color w:val="6F6F6F"/>
              </w:rPr>
            </w:pPr>
          </w:p>
          <w:p w14:paraId="0271FEEB" w14:textId="45AC53B9" w:rsidR="00E76075" w:rsidRDefault="00E76075" w:rsidP="003C41F4">
            <w:pPr>
              <w:rPr>
                <w:rFonts w:cs="Arial"/>
                <w:b/>
                <w:color w:val="6F6F6F"/>
              </w:rPr>
            </w:pPr>
          </w:p>
          <w:p w14:paraId="1248E03C" w14:textId="77D05D7B" w:rsidR="001433D9" w:rsidRPr="009B7F5E" w:rsidRDefault="001433D9" w:rsidP="003C41F4">
            <w:pPr>
              <w:rPr>
                <w:rFonts w:cs="Arial"/>
                <w:b/>
                <w:color w:val="6F6F6F"/>
              </w:rPr>
            </w:pPr>
          </w:p>
        </w:tc>
        <w:tc>
          <w:tcPr>
            <w:tcW w:w="1731" w:type="dxa"/>
            <w:shd w:val="clear" w:color="auto" w:fill="auto"/>
          </w:tcPr>
          <w:p w14:paraId="10CF292E" w14:textId="56433E18" w:rsidR="003C41F4" w:rsidRPr="009B7F5E" w:rsidRDefault="003C41F4" w:rsidP="009B7F5E">
            <w:pPr>
              <w:rPr>
                <w:rFonts w:cs="Arial"/>
                <w:b/>
                <w:color w:val="6F6F6F"/>
                <w:vertAlign w:val="superscript"/>
              </w:rPr>
            </w:pPr>
          </w:p>
        </w:tc>
      </w:tr>
      <w:tr w:rsidR="003C4E41" w:rsidRPr="001D3455" w14:paraId="629DBB28" w14:textId="77777777" w:rsidTr="007D512B">
        <w:trPr>
          <w:trHeight w:val="930"/>
        </w:trPr>
        <w:tc>
          <w:tcPr>
            <w:tcW w:w="534" w:type="dxa"/>
            <w:shd w:val="clear" w:color="auto" w:fill="003C71"/>
            <w:vAlign w:val="center"/>
          </w:tcPr>
          <w:p w14:paraId="73C17F5A" w14:textId="5BFB687F" w:rsidR="003C4E41" w:rsidRPr="00D859B3" w:rsidRDefault="003C4E41" w:rsidP="00FC510F">
            <w:pPr>
              <w:rPr>
                <w:rFonts w:cs="Arial"/>
                <w:sz w:val="18"/>
                <w:szCs w:val="22"/>
              </w:rPr>
            </w:pPr>
          </w:p>
        </w:tc>
        <w:tc>
          <w:tcPr>
            <w:tcW w:w="3402" w:type="dxa"/>
            <w:shd w:val="clear" w:color="auto" w:fill="auto"/>
          </w:tcPr>
          <w:p w14:paraId="7921E3CA" w14:textId="77777777" w:rsidR="003C4E41" w:rsidRDefault="003C4E41" w:rsidP="003C4E41">
            <w:pPr>
              <w:rPr>
                <w:rFonts w:cs="Arial"/>
                <w:b/>
                <w:color w:val="6F6F6F"/>
              </w:rPr>
            </w:pPr>
            <w:r>
              <w:rPr>
                <w:rFonts w:cs="Arial"/>
                <w:b/>
                <w:color w:val="6F6F6F"/>
              </w:rPr>
              <w:t>b. Matters arising from last meeting – Action Log</w:t>
            </w:r>
          </w:p>
          <w:p w14:paraId="613F939C" w14:textId="77777777" w:rsidR="003C4E41" w:rsidRDefault="003C4E41" w:rsidP="003C41F4">
            <w:pPr>
              <w:rPr>
                <w:rFonts w:cs="Arial"/>
                <w:b/>
                <w:color w:val="6F6F6F"/>
              </w:rPr>
            </w:pPr>
          </w:p>
        </w:tc>
        <w:tc>
          <w:tcPr>
            <w:tcW w:w="8817" w:type="dxa"/>
            <w:shd w:val="clear" w:color="auto" w:fill="auto"/>
          </w:tcPr>
          <w:p w14:paraId="037ED1E0" w14:textId="59C5BECA" w:rsidR="003C4E41" w:rsidRDefault="003C4E41" w:rsidP="008D656C">
            <w:pPr>
              <w:rPr>
                <w:rFonts w:cs="Arial"/>
                <w:color w:val="6F6F6F"/>
              </w:rPr>
            </w:pPr>
            <w:r>
              <w:rPr>
                <w:rFonts w:cs="Arial"/>
                <w:color w:val="6F6F6F"/>
              </w:rPr>
              <w:t>The Board acknowledged the action notes from</w:t>
            </w:r>
            <w:r w:rsidR="00A178A1">
              <w:rPr>
                <w:rFonts w:cs="Arial"/>
                <w:color w:val="6F6F6F"/>
              </w:rPr>
              <w:t xml:space="preserve"> the</w:t>
            </w:r>
            <w:r>
              <w:rPr>
                <w:rFonts w:cs="Arial"/>
                <w:color w:val="6F6F6F"/>
              </w:rPr>
              <w:t xml:space="preserve"> previous board meeting and reviewed </w:t>
            </w:r>
            <w:r w:rsidR="003D3566">
              <w:rPr>
                <w:rFonts w:cs="Arial"/>
                <w:color w:val="6F6F6F"/>
              </w:rPr>
              <w:t>actions which are still ongoing.</w:t>
            </w:r>
          </w:p>
          <w:p w14:paraId="3E72FC96" w14:textId="7EF4C89F" w:rsidR="003D3566" w:rsidRDefault="003D3566" w:rsidP="008D656C">
            <w:pPr>
              <w:rPr>
                <w:rFonts w:cs="Arial"/>
                <w:color w:val="6F6F6F"/>
              </w:rPr>
            </w:pPr>
          </w:p>
          <w:p w14:paraId="5F0EA182" w14:textId="77279688" w:rsidR="00264D0B" w:rsidRDefault="00264D0B" w:rsidP="006A254F">
            <w:pPr>
              <w:rPr>
                <w:rFonts w:cs="Arial"/>
                <w:color w:val="6F6F6F"/>
              </w:rPr>
            </w:pPr>
          </w:p>
        </w:tc>
        <w:tc>
          <w:tcPr>
            <w:tcW w:w="1642" w:type="dxa"/>
            <w:shd w:val="clear" w:color="auto" w:fill="auto"/>
          </w:tcPr>
          <w:p w14:paraId="6FEDA43F" w14:textId="77777777" w:rsidR="003C4E41" w:rsidRDefault="003D3566" w:rsidP="003C41F4">
            <w:pPr>
              <w:rPr>
                <w:rFonts w:cs="Arial"/>
                <w:b/>
                <w:color w:val="6F6F6F"/>
              </w:rPr>
            </w:pPr>
            <w:r>
              <w:rPr>
                <w:rFonts w:cs="Arial"/>
                <w:b/>
                <w:color w:val="6F6F6F"/>
              </w:rPr>
              <w:t>CJ</w:t>
            </w:r>
          </w:p>
          <w:p w14:paraId="4F56F043" w14:textId="6F8820CE" w:rsidR="0099797F" w:rsidRPr="009B7F5E" w:rsidRDefault="0099797F" w:rsidP="003C41F4">
            <w:pPr>
              <w:rPr>
                <w:rFonts w:cs="Arial"/>
                <w:b/>
                <w:color w:val="6F6F6F"/>
              </w:rPr>
            </w:pPr>
          </w:p>
        </w:tc>
        <w:tc>
          <w:tcPr>
            <w:tcW w:w="1731" w:type="dxa"/>
            <w:shd w:val="clear" w:color="auto" w:fill="auto"/>
          </w:tcPr>
          <w:p w14:paraId="5037BE6E" w14:textId="77777777" w:rsidR="003C4E41" w:rsidRDefault="003C4E41" w:rsidP="009B7F5E">
            <w:pPr>
              <w:rPr>
                <w:rFonts w:cs="Arial"/>
                <w:b/>
                <w:color w:val="6F6F6F"/>
                <w:vertAlign w:val="superscript"/>
              </w:rPr>
            </w:pPr>
          </w:p>
          <w:p w14:paraId="1CF50F9D" w14:textId="77777777" w:rsidR="00D75494" w:rsidRDefault="00D75494" w:rsidP="009B7F5E">
            <w:pPr>
              <w:rPr>
                <w:rFonts w:cs="Arial"/>
                <w:b/>
                <w:color w:val="6F6F6F"/>
                <w:vertAlign w:val="superscript"/>
              </w:rPr>
            </w:pPr>
          </w:p>
          <w:p w14:paraId="30CA65B1" w14:textId="77777777" w:rsidR="00D75494" w:rsidRDefault="00D75494" w:rsidP="009B7F5E">
            <w:pPr>
              <w:rPr>
                <w:rFonts w:cs="Arial"/>
                <w:b/>
                <w:color w:val="6F6F6F"/>
                <w:vertAlign w:val="superscript"/>
              </w:rPr>
            </w:pPr>
          </w:p>
          <w:p w14:paraId="554C13BA" w14:textId="5E528D21" w:rsidR="00D75494" w:rsidRPr="009B7F5E" w:rsidRDefault="00D75494" w:rsidP="007C7170">
            <w:pPr>
              <w:rPr>
                <w:rFonts w:cs="Arial"/>
                <w:b/>
                <w:color w:val="6F6F6F"/>
                <w:vertAlign w:val="superscript"/>
              </w:rPr>
            </w:pPr>
          </w:p>
        </w:tc>
      </w:tr>
    </w:tbl>
    <w:p w14:paraId="7109B75B" w14:textId="75817C3A" w:rsidR="00B15D3E" w:rsidRDefault="00B15D3E"/>
    <w:tbl>
      <w:tblPr>
        <w:tblpPr w:leftFromText="180" w:rightFromText="180" w:vertAnchor="text" w:horzAnchor="margin" w:tblpX="-318" w:tblpY="21"/>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402"/>
        <w:gridCol w:w="8817"/>
        <w:gridCol w:w="1417"/>
        <w:gridCol w:w="1956"/>
      </w:tblGrid>
      <w:tr w:rsidR="00E47BA7" w:rsidRPr="001D3455" w14:paraId="389E7D8E" w14:textId="77777777" w:rsidTr="00AF4444">
        <w:trPr>
          <w:trHeight w:val="423"/>
        </w:trPr>
        <w:tc>
          <w:tcPr>
            <w:tcW w:w="534" w:type="dxa"/>
            <w:shd w:val="clear" w:color="auto" w:fill="003C71"/>
            <w:vAlign w:val="center"/>
          </w:tcPr>
          <w:p w14:paraId="3CB94A83" w14:textId="77777777" w:rsidR="00E47BA7" w:rsidRPr="00980054" w:rsidRDefault="00E47BA7" w:rsidP="00FC510F">
            <w:pPr>
              <w:jc w:val="center"/>
              <w:rPr>
                <w:rFonts w:cs="Arial"/>
                <w:sz w:val="28"/>
                <w:szCs w:val="22"/>
              </w:rPr>
            </w:pPr>
          </w:p>
        </w:tc>
        <w:tc>
          <w:tcPr>
            <w:tcW w:w="3402" w:type="dxa"/>
            <w:shd w:val="clear" w:color="auto" w:fill="003C71"/>
          </w:tcPr>
          <w:p w14:paraId="2B6C4B99" w14:textId="77777777" w:rsidR="00E47BA7" w:rsidRPr="00EE5919" w:rsidRDefault="00E47BA7" w:rsidP="00EB041E">
            <w:pPr>
              <w:pStyle w:val="ListParagraph"/>
              <w:ind w:left="360"/>
              <w:rPr>
                <w:rFonts w:cs="Arial"/>
                <w:b/>
                <w:color w:val="FFFFFF"/>
                <w:sz w:val="24"/>
                <w:szCs w:val="18"/>
              </w:rPr>
            </w:pPr>
            <w:r w:rsidRPr="00EE5919">
              <w:rPr>
                <w:rFonts w:cs="Arial"/>
                <w:b/>
                <w:sz w:val="24"/>
                <w:szCs w:val="20"/>
              </w:rPr>
              <w:t>Headlines from Discussion</w:t>
            </w:r>
          </w:p>
        </w:tc>
        <w:tc>
          <w:tcPr>
            <w:tcW w:w="8817" w:type="dxa"/>
            <w:shd w:val="clear" w:color="auto" w:fill="003C71"/>
          </w:tcPr>
          <w:p w14:paraId="749CF569" w14:textId="43B31B4C" w:rsidR="00E47BA7" w:rsidRPr="00EE5919" w:rsidRDefault="00E47BA7" w:rsidP="00A561C2">
            <w:pPr>
              <w:pStyle w:val="ListParagraph"/>
              <w:ind w:left="360"/>
              <w:jc w:val="center"/>
              <w:rPr>
                <w:rFonts w:cs="Arial"/>
                <w:b/>
                <w:color w:val="FFFFFF"/>
                <w:sz w:val="24"/>
                <w:szCs w:val="18"/>
              </w:rPr>
            </w:pPr>
            <w:r w:rsidRPr="00EE5919">
              <w:rPr>
                <w:rFonts w:cs="Arial"/>
                <w:b/>
                <w:sz w:val="24"/>
                <w:szCs w:val="20"/>
              </w:rPr>
              <w:t xml:space="preserve">Outcome </w:t>
            </w:r>
            <w:r w:rsidR="007B0103" w:rsidRPr="00EE5919">
              <w:rPr>
                <w:rFonts w:cs="Arial"/>
                <w:b/>
                <w:sz w:val="24"/>
                <w:szCs w:val="20"/>
              </w:rPr>
              <w:t>/ Actions</w:t>
            </w:r>
          </w:p>
        </w:tc>
        <w:tc>
          <w:tcPr>
            <w:tcW w:w="1417" w:type="dxa"/>
            <w:shd w:val="clear" w:color="auto" w:fill="003C71"/>
          </w:tcPr>
          <w:p w14:paraId="447FAC43" w14:textId="77777777" w:rsidR="00E47BA7" w:rsidRPr="00EE5919" w:rsidRDefault="00E47BA7" w:rsidP="00A561C2">
            <w:pPr>
              <w:pStyle w:val="ListParagraph"/>
              <w:ind w:left="0"/>
              <w:jc w:val="center"/>
              <w:rPr>
                <w:rFonts w:cs="Arial"/>
                <w:b/>
                <w:color w:val="FFFFFF"/>
                <w:sz w:val="24"/>
                <w:szCs w:val="18"/>
              </w:rPr>
            </w:pPr>
            <w:r w:rsidRPr="00EE5919">
              <w:rPr>
                <w:rFonts w:cs="Arial"/>
                <w:b/>
                <w:sz w:val="24"/>
                <w:szCs w:val="20"/>
              </w:rPr>
              <w:t>Who</w:t>
            </w:r>
          </w:p>
        </w:tc>
        <w:tc>
          <w:tcPr>
            <w:tcW w:w="1956" w:type="dxa"/>
            <w:shd w:val="clear" w:color="auto" w:fill="003C71"/>
          </w:tcPr>
          <w:p w14:paraId="71006E90" w14:textId="77777777" w:rsidR="00E47BA7" w:rsidRPr="00EE5919" w:rsidRDefault="00E47BA7" w:rsidP="00EB041E">
            <w:pPr>
              <w:pStyle w:val="ListParagraph"/>
              <w:ind w:left="360"/>
              <w:rPr>
                <w:rFonts w:cs="Arial"/>
                <w:b/>
                <w:color w:val="FFFFFF"/>
                <w:sz w:val="24"/>
                <w:szCs w:val="18"/>
              </w:rPr>
            </w:pPr>
            <w:r w:rsidRPr="00EE5919">
              <w:rPr>
                <w:rFonts w:cs="Arial"/>
                <w:b/>
                <w:sz w:val="24"/>
                <w:szCs w:val="20"/>
              </w:rPr>
              <w:t>Deadline</w:t>
            </w:r>
          </w:p>
        </w:tc>
      </w:tr>
      <w:tr w:rsidR="00E47BA7" w:rsidRPr="001D3455" w14:paraId="4A43B0E1" w14:textId="77777777" w:rsidTr="00AF4444">
        <w:trPr>
          <w:trHeight w:val="590"/>
        </w:trPr>
        <w:tc>
          <w:tcPr>
            <w:tcW w:w="534" w:type="dxa"/>
            <w:shd w:val="clear" w:color="auto" w:fill="003C71"/>
            <w:vAlign w:val="center"/>
          </w:tcPr>
          <w:p w14:paraId="33437226" w14:textId="4B5EFC0F" w:rsidR="00E47BA7" w:rsidRDefault="00EF776B" w:rsidP="00EE5919">
            <w:pPr>
              <w:jc w:val="center"/>
              <w:rPr>
                <w:rFonts w:cs="Arial"/>
                <w:sz w:val="18"/>
                <w:szCs w:val="22"/>
              </w:rPr>
            </w:pPr>
            <w:r>
              <w:rPr>
                <w:rFonts w:cs="Arial"/>
                <w:sz w:val="18"/>
                <w:szCs w:val="22"/>
              </w:rPr>
              <w:t>2</w:t>
            </w:r>
          </w:p>
        </w:tc>
        <w:tc>
          <w:tcPr>
            <w:tcW w:w="15592" w:type="dxa"/>
            <w:gridSpan w:val="4"/>
            <w:shd w:val="clear" w:color="auto" w:fill="D3D92B"/>
            <w:vAlign w:val="center"/>
          </w:tcPr>
          <w:p w14:paraId="3D7EF32C" w14:textId="282066AE" w:rsidR="00E47BA7" w:rsidRPr="00CD6E84" w:rsidRDefault="008B0E07" w:rsidP="00FC510F">
            <w:pPr>
              <w:jc w:val="center"/>
              <w:rPr>
                <w:rFonts w:cs="Arial"/>
                <w:b/>
                <w:color w:val="FFFFFF"/>
                <w:sz w:val="18"/>
                <w:szCs w:val="18"/>
              </w:rPr>
            </w:pPr>
            <w:r w:rsidRPr="008B0E07">
              <w:rPr>
                <w:rFonts w:cs="Arial"/>
                <w:b/>
                <w:color w:val="FFFFFF"/>
                <w:sz w:val="36"/>
                <w:szCs w:val="18"/>
              </w:rPr>
              <w:t>Declarations of interest</w:t>
            </w:r>
          </w:p>
        </w:tc>
      </w:tr>
      <w:tr w:rsidR="00E47BA7" w:rsidRPr="001D3455" w14:paraId="60670A9B" w14:textId="77777777" w:rsidTr="00C10B96">
        <w:trPr>
          <w:trHeight w:val="513"/>
        </w:trPr>
        <w:tc>
          <w:tcPr>
            <w:tcW w:w="534" w:type="dxa"/>
            <w:shd w:val="clear" w:color="auto" w:fill="003C71"/>
            <w:vAlign w:val="center"/>
          </w:tcPr>
          <w:p w14:paraId="21E59609" w14:textId="77777777" w:rsidR="00E47BA7" w:rsidRDefault="00E47BA7" w:rsidP="00FC510F">
            <w:pPr>
              <w:jc w:val="center"/>
              <w:rPr>
                <w:rFonts w:cs="Arial"/>
                <w:sz w:val="18"/>
                <w:szCs w:val="22"/>
              </w:rPr>
            </w:pPr>
          </w:p>
        </w:tc>
        <w:tc>
          <w:tcPr>
            <w:tcW w:w="3402" w:type="dxa"/>
            <w:shd w:val="clear" w:color="auto" w:fill="auto"/>
          </w:tcPr>
          <w:p w14:paraId="013F59FA" w14:textId="753F0BC1" w:rsidR="004B2A9C" w:rsidRDefault="008B0E07" w:rsidP="00FC510F">
            <w:pPr>
              <w:rPr>
                <w:rFonts w:cs="Arial"/>
                <w:b/>
                <w:color w:val="6F6F6F"/>
              </w:rPr>
            </w:pPr>
            <w:r>
              <w:rPr>
                <w:rFonts w:cs="Arial"/>
                <w:b/>
                <w:color w:val="6F6F6F"/>
              </w:rPr>
              <w:t>Declarations of Interest</w:t>
            </w:r>
          </w:p>
          <w:p w14:paraId="0EB2E4F3" w14:textId="77777777" w:rsidR="005E425C" w:rsidRDefault="005E425C" w:rsidP="00FC510F">
            <w:pPr>
              <w:rPr>
                <w:rFonts w:cs="Arial"/>
                <w:b/>
                <w:color w:val="6F6F6F"/>
              </w:rPr>
            </w:pPr>
          </w:p>
          <w:p w14:paraId="7FB99921" w14:textId="4CFF8287" w:rsidR="004B2A9C" w:rsidRPr="00ED2EDE" w:rsidRDefault="004B2A9C" w:rsidP="00FC510F">
            <w:pPr>
              <w:rPr>
                <w:rFonts w:cs="Arial"/>
                <w:b/>
                <w:color w:val="6F6F6F"/>
              </w:rPr>
            </w:pPr>
          </w:p>
        </w:tc>
        <w:tc>
          <w:tcPr>
            <w:tcW w:w="8817" w:type="dxa"/>
            <w:shd w:val="clear" w:color="auto" w:fill="auto"/>
            <w:vAlign w:val="center"/>
          </w:tcPr>
          <w:p w14:paraId="13AF82D9" w14:textId="3114C9B4" w:rsidR="00C10B96" w:rsidRDefault="008B0E07" w:rsidP="008B0E07">
            <w:pPr>
              <w:rPr>
                <w:rFonts w:cs="Arial"/>
                <w:color w:val="6F6F6F"/>
              </w:rPr>
            </w:pPr>
            <w:r w:rsidRPr="001B2F3D">
              <w:rPr>
                <w:rFonts w:cs="Arial"/>
                <w:b/>
                <w:color w:val="F65097"/>
              </w:rPr>
              <w:t>Outcome:</w:t>
            </w:r>
            <w:r>
              <w:rPr>
                <w:rFonts w:cs="Arial"/>
                <w:color w:val="6F6F6F"/>
              </w:rPr>
              <w:t xml:space="preserve"> </w:t>
            </w:r>
            <w:r>
              <w:t xml:space="preserve"> </w:t>
            </w:r>
            <w:r w:rsidRPr="008B0E07">
              <w:rPr>
                <w:rFonts w:cs="Arial"/>
                <w:color w:val="6F6F6F"/>
              </w:rPr>
              <w:t>No declarations of interest made by BMs</w:t>
            </w:r>
            <w:r w:rsidR="00C10B96">
              <w:rPr>
                <w:rFonts w:cs="Arial"/>
                <w:color w:val="6F6F6F"/>
              </w:rPr>
              <w:t>. TD notified the board that he is</w:t>
            </w:r>
            <w:r w:rsidR="007D512B">
              <w:rPr>
                <w:rFonts w:cs="Arial"/>
                <w:color w:val="6F6F6F"/>
              </w:rPr>
              <w:t xml:space="preserve"> now</w:t>
            </w:r>
            <w:r w:rsidR="00C10B96">
              <w:rPr>
                <w:rFonts w:cs="Arial"/>
                <w:color w:val="6F6F6F"/>
              </w:rPr>
              <w:t xml:space="preserve"> a</w:t>
            </w:r>
            <w:r w:rsidR="00EF776B">
              <w:rPr>
                <w:rFonts w:cs="Arial"/>
                <w:color w:val="6F6F6F"/>
              </w:rPr>
              <w:t xml:space="preserve">n Ex-Officio </w:t>
            </w:r>
            <w:r w:rsidR="0019120C">
              <w:rPr>
                <w:rFonts w:cs="Arial"/>
                <w:color w:val="6F6F6F"/>
              </w:rPr>
              <w:t>of Merseyside</w:t>
            </w:r>
            <w:r w:rsidR="007D512B">
              <w:rPr>
                <w:rFonts w:cs="Arial"/>
                <w:color w:val="6F6F6F"/>
              </w:rPr>
              <w:t xml:space="preserve"> Sports Foundation.</w:t>
            </w:r>
          </w:p>
          <w:p w14:paraId="5EE12C8E" w14:textId="77777777" w:rsidR="005E425C" w:rsidRPr="008B0E07" w:rsidRDefault="005E425C" w:rsidP="008B0E07">
            <w:pPr>
              <w:rPr>
                <w:rFonts w:cs="Arial"/>
                <w:color w:val="6F6F6F"/>
              </w:rPr>
            </w:pPr>
          </w:p>
          <w:p w14:paraId="7E227A44" w14:textId="035D801F" w:rsidR="007B0103" w:rsidRPr="00FA3BE8" w:rsidRDefault="007B0103" w:rsidP="001B2F3D">
            <w:pPr>
              <w:rPr>
                <w:rFonts w:cs="Arial"/>
                <w:color w:val="6F6F6F"/>
              </w:rPr>
            </w:pPr>
          </w:p>
        </w:tc>
        <w:tc>
          <w:tcPr>
            <w:tcW w:w="1417" w:type="dxa"/>
            <w:shd w:val="clear" w:color="auto" w:fill="auto"/>
          </w:tcPr>
          <w:p w14:paraId="11AABEBE" w14:textId="77777777" w:rsidR="00210DC4" w:rsidRDefault="002202E4" w:rsidP="00FC510F">
            <w:pPr>
              <w:rPr>
                <w:rFonts w:cs="Arial"/>
                <w:b/>
                <w:color w:val="6F6F6F"/>
              </w:rPr>
            </w:pPr>
            <w:r>
              <w:rPr>
                <w:rFonts w:cs="Arial"/>
                <w:b/>
                <w:color w:val="6F6F6F"/>
              </w:rPr>
              <w:t>All</w:t>
            </w:r>
          </w:p>
          <w:p w14:paraId="4E80ABC7" w14:textId="77777777" w:rsidR="004B2A9C" w:rsidRDefault="004B2A9C" w:rsidP="00FC510F">
            <w:pPr>
              <w:rPr>
                <w:rFonts w:cs="Arial"/>
                <w:b/>
                <w:color w:val="6F6F6F"/>
              </w:rPr>
            </w:pPr>
          </w:p>
          <w:p w14:paraId="7E50F498" w14:textId="2753A228" w:rsidR="005E425C" w:rsidRPr="00EE5919" w:rsidRDefault="005E425C" w:rsidP="00FC510F">
            <w:pPr>
              <w:rPr>
                <w:rFonts w:cs="Arial"/>
                <w:b/>
                <w:color w:val="6F6F6F"/>
              </w:rPr>
            </w:pPr>
          </w:p>
        </w:tc>
        <w:tc>
          <w:tcPr>
            <w:tcW w:w="1956" w:type="dxa"/>
            <w:shd w:val="clear" w:color="auto" w:fill="auto"/>
          </w:tcPr>
          <w:p w14:paraId="365AC6BB" w14:textId="6A20B0A7" w:rsidR="004B2A9C" w:rsidRDefault="008B0E07" w:rsidP="00FC510F">
            <w:pPr>
              <w:rPr>
                <w:rFonts w:cs="Arial"/>
                <w:b/>
                <w:color w:val="6F6F6F"/>
              </w:rPr>
            </w:pPr>
            <w:r>
              <w:rPr>
                <w:rFonts w:cs="Arial"/>
                <w:b/>
                <w:color w:val="6F6F6F"/>
              </w:rPr>
              <w:t>N/A</w:t>
            </w:r>
          </w:p>
          <w:p w14:paraId="0325E32B" w14:textId="77777777" w:rsidR="005E425C" w:rsidRDefault="005E425C" w:rsidP="00FC510F">
            <w:pPr>
              <w:rPr>
                <w:rFonts w:cs="Arial"/>
                <w:b/>
                <w:color w:val="6F6F6F"/>
              </w:rPr>
            </w:pPr>
          </w:p>
          <w:p w14:paraId="2778CD41" w14:textId="566330FA" w:rsidR="004B2A9C" w:rsidRPr="00EE5919" w:rsidRDefault="004B2A9C" w:rsidP="00FC510F">
            <w:pPr>
              <w:rPr>
                <w:rFonts w:cs="Arial"/>
                <w:b/>
                <w:color w:val="6F6F6F"/>
              </w:rPr>
            </w:pPr>
          </w:p>
        </w:tc>
      </w:tr>
    </w:tbl>
    <w:p w14:paraId="144C95DD" w14:textId="4FCB77EC" w:rsidR="00E47BA7" w:rsidRPr="00C204AD" w:rsidRDefault="00E47BA7" w:rsidP="005B410B">
      <w:pPr>
        <w:spacing w:after="160" w:line="259" w:lineRule="auto"/>
        <w:rPr>
          <w:rFonts w:cs="Arial"/>
        </w:rPr>
      </w:pPr>
    </w:p>
    <w:tbl>
      <w:tblPr>
        <w:tblpPr w:leftFromText="180" w:rightFromText="180" w:vertAnchor="text" w:horzAnchor="margin" w:tblpX="-278" w:tblpY="21"/>
        <w:tblW w:w="1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8817"/>
        <w:gridCol w:w="1525"/>
        <w:gridCol w:w="1848"/>
      </w:tblGrid>
      <w:tr w:rsidR="00E47BA7" w14:paraId="1370A5F2" w14:textId="77777777" w:rsidTr="00AE6BCF">
        <w:trPr>
          <w:trHeight w:val="423"/>
        </w:trPr>
        <w:tc>
          <w:tcPr>
            <w:tcW w:w="568" w:type="dxa"/>
            <w:shd w:val="clear" w:color="auto" w:fill="003C71"/>
            <w:vAlign w:val="center"/>
          </w:tcPr>
          <w:p w14:paraId="3B66BE20" w14:textId="77777777" w:rsidR="00E47BA7" w:rsidRPr="00980054" w:rsidRDefault="00E47BA7" w:rsidP="00B15D3E">
            <w:pPr>
              <w:jc w:val="center"/>
              <w:rPr>
                <w:rFonts w:cs="Arial"/>
                <w:sz w:val="28"/>
                <w:szCs w:val="22"/>
              </w:rPr>
            </w:pPr>
          </w:p>
        </w:tc>
        <w:tc>
          <w:tcPr>
            <w:tcW w:w="3402" w:type="dxa"/>
            <w:shd w:val="clear" w:color="auto" w:fill="003C71"/>
          </w:tcPr>
          <w:p w14:paraId="6F98AA7D" w14:textId="77777777" w:rsidR="00E47BA7" w:rsidRPr="00EE5919" w:rsidRDefault="00E47BA7" w:rsidP="00B15D3E">
            <w:pPr>
              <w:pStyle w:val="ListParagraph"/>
              <w:ind w:left="360"/>
              <w:rPr>
                <w:rFonts w:cs="Arial"/>
                <w:b/>
                <w:color w:val="FFFFFF"/>
                <w:sz w:val="24"/>
                <w:szCs w:val="18"/>
              </w:rPr>
            </w:pPr>
            <w:r w:rsidRPr="00EE5919">
              <w:rPr>
                <w:rFonts w:cs="Arial"/>
                <w:b/>
                <w:sz w:val="24"/>
                <w:szCs w:val="20"/>
              </w:rPr>
              <w:t>Headlines from Discussion</w:t>
            </w:r>
          </w:p>
        </w:tc>
        <w:tc>
          <w:tcPr>
            <w:tcW w:w="8817" w:type="dxa"/>
            <w:shd w:val="clear" w:color="auto" w:fill="003C71"/>
          </w:tcPr>
          <w:p w14:paraId="4ED16795" w14:textId="2A74582F" w:rsidR="00E47BA7" w:rsidRPr="00EE5919" w:rsidRDefault="00E47BA7" w:rsidP="00B15D3E">
            <w:pPr>
              <w:pStyle w:val="ListParagraph"/>
              <w:ind w:left="360"/>
              <w:jc w:val="center"/>
              <w:rPr>
                <w:rFonts w:cs="Arial"/>
                <w:b/>
                <w:color w:val="FFFFFF"/>
                <w:sz w:val="24"/>
                <w:szCs w:val="18"/>
              </w:rPr>
            </w:pPr>
            <w:r w:rsidRPr="00EE5919">
              <w:rPr>
                <w:rFonts w:cs="Arial"/>
                <w:b/>
                <w:sz w:val="24"/>
                <w:szCs w:val="20"/>
              </w:rPr>
              <w:t xml:space="preserve">Outcome </w:t>
            </w:r>
            <w:r w:rsidR="007B0103" w:rsidRPr="00EE5919">
              <w:rPr>
                <w:rFonts w:cs="Arial"/>
                <w:b/>
                <w:sz w:val="24"/>
                <w:szCs w:val="20"/>
              </w:rPr>
              <w:t>/ Actions</w:t>
            </w:r>
          </w:p>
        </w:tc>
        <w:tc>
          <w:tcPr>
            <w:tcW w:w="1525" w:type="dxa"/>
            <w:shd w:val="clear" w:color="auto" w:fill="003C71"/>
          </w:tcPr>
          <w:p w14:paraId="527FA7CE" w14:textId="77777777" w:rsidR="00E47BA7" w:rsidRPr="00EE5919" w:rsidRDefault="00E47BA7" w:rsidP="00B15D3E">
            <w:pPr>
              <w:pStyle w:val="ListParagraph"/>
              <w:ind w:left="0"/>
              <w:jc w:val="center"/>
              <w:rPr>
                <w:rFonts w:cs="Arial"/>
                <w:b/>
                <w:color w:val="FFFFFF"/>
                <w:sz w:val="24"/>
                <w:szCs w:val="18"/>
              </w:rPr>
            </w:pPr>
            <w:r w:rsidRPr="00EE5919">
              <w:rPr>
                <w:rFonts w:cs="Arial"/>
                <w:b/>
                <w:sz w:val="24"/>
                <w:szCs w:val="20"/>
              </w:rPr>
              <w:t>Who</w:t>
            </w:r>
          </w:p>
        </w:tc>
        <w:tc>
          <w:tcPr>
            <w:tcW w:w="1848" w:type="dxa"/>
            <w:shd w:val="clear" w:color="auto" w:fill="003C71"/>
          </w:tcPr>
          <w:p w14:paraId="06555A2A" w14:textId="77777777" w:rsidR="00E47BA7" w:rsidRPr="00EE5919" w:rsidRDefault="00E47BA7" w:rsidP="00B15D3E">
            <w:pPr>
              <w:pStyle w:val="ListParagraph"/>
              <w:ind w:left="360"/>
              <w:jc w:val="both"/>
              <w:rPr>
                <w:rFonts w:cs="Arial"/>
                <w:b/>
                <w:color w:val="FFFFFF"/>
                <w:sz w:val="24"/>
                <w:szCs w:val="18"/>
              </w:rPr>
            </w:pPr>
            <w:r w:rsidRPr="00EE5919">
              <w:rPr>
                <w:rFonts w:cs="Arial"/>
                <w:b/>
                <w:sz w:val="24"/>
                <w:szCs w:val="20"/>
              </w:rPr>
              <w:t>Deadline</w:t>
            </w:r>
          </w:p>
        </w:tc>
      </w:tr>
      <w:tr w:rsidR="00E47BA7" w:rsidRPr="00CD6E84" w14:paraId="617A7212" w14:textId="77777777" w:rsidTr="00B15D3E">
        <w:trPr>
          <w:trHeight w:val="590"/>
        </w:trPr>
        <w:tc>
          <w:tcPr>
            <w:tcW w:w="568" w:type="dxa"/>
            <w:shd w:val="clear" w:color="auto" w:fill="003C71"/>
            <w:vAlign w:val="center"/>
          </w:tcPr>
          <w:p w14:paraId="639B0097" w14:textId="5B83D970" w:rsidR="00E47BA7" w:rsidRDefault="00EF776B" w:rsidP="00B15D3E">
            <w:pPr>
              <w:jc w:val="center"/>
              <w:rPr>
                <w:rFonts w:cs="Arial"/>
                <w:sz w:val="18"/>
                <w:szCs w:val="22"/>
              </w:rPr>
            </w:pPr>
            <w:r>
              <w:rPr>
                <w:rFonts w:cs="Arial"/>
                <w:sz w:val="28"/>
                <w:szCs w:val="22"/>
              </w:rPr>
              <w:t>3</w:t>
            </w:r>
          </w:p>
        </w:tc>
        <w:tc>
          <w:tcPr>
            <w:tcW w:w="15592" w:type="dxa"/>
            <w:gridSpan w:val="4"/>
            <w:shd w:val="clear" w:color="auto" w:fill="D3D92B"/>
            <w:vAlign w:val="center"/>
          </w:tcPr>
          <w:p w14:paraId="4C728C3A" w14:textId="6587783F" w:rsidR="00E47BA7" w:rsidRPr="00CD6E84" w:rsidRDefault="00EB6226" w:rsidP="00B15D3E">
            <w:pPr>
              <w:jc w:val="center"/>
              <w:rPr>
                <w:rFonts w:cs="Arial"/>
                <w:b/>
                <w:color w:val="FFFFFF"/>
                <w:sz w:val="18"/>
                <w:szCs w:val="18"/>
              </w:rPr>
            </w:pPr>
            <w:r>
              <w:rPr>
                <w:rFonts w:cs="Arial"/>
                <w:b/>
                <w:color w:val="FFFFFF"/>
                <w:sz w:val="36"/>
                <w:szCs w:val="18"/>
              </w:rPr>
              <w:t>Diversity and Inclusion</w:t>
            </w:r>
          </w:p>
        </w:tc>
      </w:tr>
      <w:tr w:rsidR="00870614" w:rsidRPr="00D859B3" w14:paraId="3A424733" w14:textId="77777777" w:rsidTr="00F058A9">
        <w:trPr>
          <w:trHeight w:val="557"/>
        </w:trPr>
        <w:tc>
          <w:tcPr>
            <w:tcW w:w="568" w:type="dxa"/>
            <w:shd w:val="clear" w:color="auto" w:fill="003C71"/>
            <w:vAlign w:val="center"/>
          </w:tcPr>
          <w:p w14:paraId="2B209E86" w14:textId="77777777" w:rsidR="00870614" w:rsidRDefault="00870614" w:rsidP="00B15D3E">
            <w:pPr>
              <w:rPr>
                <w:rFonts w:cs="Arial"/>
                <w:b/>
                <w:sz w:val="18"/>
                <w:szCs w:val="22"/>
              </w:rPr>
            </w:pPr>
          </w:p>
        </w:tc>
        <w:tc>
          <w:tcPr>
            <w:tcW w:w="3402" w:type="dxa"/>
            <w:shd w:val="clear" w:color="auto" w:fill="auto"/>
          </w:tcPr>
          <w:p w14:paraId="1D6E42D7" w14:textId="053279F7" w:rsidR="00EF776B" w:rsidRPr="00EB6226" w:rsidRDefault="00BA557A" w:rsidP="00EB6226">
            <w:pPr>
              <w:pStyle w:val="ListParagraph"/>
              <w:numPr>
                <w:ilvl w:val="0"/>
                <w:numId w:val="1"/>
              </w:numPr>
              <w:rPr>
                <w:rFonts w:cs="Arial"/>
                <w:b/>
                <w:color w:val="6F6F6F"/>
                <w:sz w:val="24"/>
                <w:szCs w:val="24"/>
              </w:rPr>
            </w:pPr>
            <w:r>
              <w:rPr>
                <w:rFonts w:cs="Arial"/>
                <w:b/>
                <w:color w:val="6F6F6F"/>
                <w:sz w:val="24"/>
                <w:szCs w:val="24"/>
              </w:rPr>
              <w:t>Why</w:t>
            </w:r>
          </w:p>
        </w:tc>
        <w:tc>
          <w:tcPr>
            <w:tcW w:w="8817" w:type="dxa"/>
            <w:shd w:val="clear" w:color="auto" w:fill="auto"/>
          </w:tcPr>
          <w:p w14:paraId="57EBD4EA" w14:textId="4D87ABD3" w:rsidR="00F058A9" w:rsidRDefault="00BA557A" w:rsidP="003A4BA8">
            <w:pPr>
              <w:rPr>
                <w:rFonts w:cs="Arial"/>
                <w:color w:val="6F6F6F"/>
              </w:rPr>
            </w:pPr>
            <w:r>
              <w:rPr>
                <w:rFonts w:cs="Arial"/>
                <w:color w:val="6F6F6F"/>
              </w:rPr>
              <w:t>BMs discussed the reason and purpose for diversity and inclusion. The key talking points were;</w:t>
            </w:r>
          </w:p>
          <w:p w14:paraId="68D7ADE5" w14:textId="45850ABE" w:rsidR="00BA557A" w:rsidRDefault="00BA557A" w:rsidP="00BA557A">
            <w:pPr>
              <w:pStyle w:val="ListParagraph"/>
              <w:numPr>
                <w:ilvl w:val="0"/>
                <w:numId w:val="7"/>
              </w:numPr>
              <w:rPr>
                <w:rFonts w:cs="Arial"/>
                <w:color w:val="6F6F6F"/>
              </w:rPr>
            </w:pPr>
            <w:r>
              <w:rPr>
                <w:rFonts w:cs="Arial"/>
                <w:color w:val="6F6F6F"/>
              </w:rPr>
              <w:t xml:space="preserve">CJ flipped the question to ‘why shouldn’t we not have diversity and inclusion </w:t>
            </w:r>
            <w:proofErr w:type="gramStart"/>
            <w:r>
              <w:rPr>
                <w:rFonts w:cs="Arial"/>
                <w:color w:val="6F6F6F"/>
              </w:rPr>
              <w:t>‘ and</w:t>
            </w:r>
            <w:proofErr w:type="gramEnd"/>
            <w:r>
              <w:rPr>
                <w:rFonts w:cs="Arial"/>
                <w:color w:val="6F6F6F"/>
              </w:rPr>
              <w:t xml:space="preserve"> couldn’t find a reason why we </w:t>
            </w:r>
            <w:r w:rsidR="00583C8F">
              <w:rPr>
                <w:rFonts w:cs="Arial"/>
                <w:color w:val="6F6F6F"/>
              </w:rPr>
              <w:t>shouldn’t</w:t>
            </w:r>
            <w:r>
              <w:rPr>
                <w:rFonts w:cs="Arial"/>
                <w:color w:val="6F6F6F"/>
              </w:rPr>
              <w:t>. This then drives why there is an importance for diversity and inclusion.</w:t>
            </w:r>
          </w:p>
          <w:p w14:paraId="5DEF8EC2" w14:textId="6EE5592D" w:rsidR="00BA557A" w:rsidRDefault="00BA557A" w:rsidP="00BA557A">
            <w:pPr>
              <w:pStyle w:val="ListParagraph"/>
              <w:numPr>
                <w:ilvl w:val="0"/>
                <w:numId w:val="7"/>
              </w:numPr>
              <w:rPr>
                <w:rFonts w:cs="Arial"/>
                <w:color w:val="6F6F6F"/>
              </w:rPr>
            </w:pPr>
            <w:r>
              <w:rPr>
                <w:rFonts w:cs="Arial"/>
                <w:color w:val="6F6F6F"/>
              </w:rPr>
              <w:t>It should be inclusion for diversity</w:t>
            </w:r>
            <w:r w:rsidR="00034127">
              <w:rPr>
                <w:rFonts w:cs="Arial"/>
                <w:color w:val="6F6F6F"/>
              </w:rPr>
              <w:t xml:space="preserve"> not diversity for inclusion</w:t>
            </w:r>
            <w:r>
              <w:rPr>
                <w:rFonts w:cs="Arial"/>
                <w:color w:val="6F6F6F"/>
              </w:rPr>
              <w:t>. Its only by including or inclusion that you get diversity.</w:t>
            </w:r>
          </w:p>
          <w:p w14:paraId="4A732442" w14:textId="67D2F7E0" w:rsidR="00BA557A" w:rsidRDefault="00BA557A" w:rsidP="00BA557A">
            <w:pPr>
              <w:pStyle w:val="ListParagraph"/>
              <w:numPr>
                <w:ilvl w:val="0"/>
                <w:numId w:val="7"/>
              </w:numPr>
              <w:rPr>
                <w:rFonts w:cs="Arial"/>
                <w:color w:val="6F6F6F"/>
              </w:rPr>
            </w:pPr>
            <w:r>
              <w:rPr>
                <w:rFonts w:cs="Arial"/>
                <w:color w:val="6F6F6F"/>
              </w:rPr>
              <w:t>CL challenges to everyone to be open to everybody.</w:t>
            </w:r>
          </w:p>
          <w:p w14:paraId="237C4C21" w14:textId="4EC10EA5" w:rsidR="00BA557A" w:rsidRDefault="00034127" w:rsidP="00BA557A">
            <w:pPr>
              <w:pStyle w:val="ListParagraph"/>
              <w:numPr>
                <w:ilvl w:val="0"/>
                <w:numId w:val="7"/>
              </w:numPr>
              <w:rPr>
                <w:rFonts w:cs="Arial"/>
                <w:color w:val="6F6F6F"/>
              </w:rPr>
            </w:pPr>
            <w:r>
              <w:rPr>
                <w:rFonts w:cs="Arial"/>
                <w:color w:val="6F6F6F"/>
              </w:rPr>
              <w:t xml:space="preserve">Need to be aware of and don’t </w:t>
            </w:r>
            <w:r w:rsidR="00583C8F">
              <w:rPr>
                <w:rFonts w:cs="Arial"/>
                <w:color w:val="6F6F6F"/>
              </w:rPr>
              <w:t>sacrifice</w:t>
            </w:r>
            <w:r>
              <w:rPr>
                <w:rFonts w:cs="Arial"/>
                <w:color w:val="6F6F6F"/>
              </w:rPr>
              <w:t xml:space="preserve"> exclusion by forcing inclusion and diversity into the workspace. Appointing people as tokens for diversity would be forced and should be a natural process for inclusion and diversity.</w:t>
            </w:r>
          </w:p>
          <w:p w14:paraId="3CFF9030" w14:textId="696A9073" w:rsidR="00034127" w:rsidRDefault="00034127" w:rsidP="00BA557A">
            <w:pPr>
              <w:pStyle w:val="ListParagraph"/>
              <w:numPr>
                <w:ilvl w:val="0"/>
                <w:numId w:val="7"/>
              </w:numPr>
              <w:rPr>
                <w:rFonts w:cs="Arial"/>
                <w:color w:val="6F6F6F"/>
              </w:rPr>
            </w:pPr>
            <w:r>
              <w:rPr>
                <w:rFonts w:cs="Arial"/>
                <w:color w:val="6F6F6F"/>
              </w:rPr>
              <w:t>Diversity is the what and inclusion is the how.</w:t>
            </w:r>
          </w:p>
          <w:p w14:paraId="38348CA8" w14:textId="38001C51" w:rsidR="00034127" w:rsidRDefault="00901C69" w:rsidP="00BA557A">
            <w:pPr>
              <w:pStyle w:val="ListParagraph"/>
              <w:numPr>
                <w:ilvl w:val="0"/>
                <w:numId w:val="7"/>
              </w:numPr>
              <w:rPr>
                <w:rFonts w:cs="Arial"/>
                <w:color w:val="6F6F6F"/>
              </w:rPr>
            </w:pPr>
            <w:proofErr w:type="gramStart"/>
            <w:r>
              <w:rPr>
                <w:rFonts w:cs="Arial"/>
                <w:color w:val="6F6F6F"/>
              </w:rPr>
              <w:t>It</w:t>
            </w:r>
            <w:r w:rsidR="00583C8F">
              <w:rPr>
                <w:rFonts w:cs="Arial"/>
                <w:color w:val="6F6F6F"/>
              </w:rPr>
              <w:t>’</w:t>
            </w:r>
            <w:r>
              <w:rPr>
                <w:rFonts w:cs="Arial"/>
                <w:color w:val="6F6F6F"/>
              </w:rPr>
              <w:t>s</w:t>
            </w:r>
            <w:proofErr w:type="gramEnd"/>
            <w:r>
              <w:rPr>
                <w:rFonts w:cs="Arial"/>
                <w:color w:val="6F6F6F"/>
              </w:rPr>
              <w:t xml:space="preserve"> important deci</w:t>
            </w:r>
            <w:r w:rsidR="00583C8F">
              <w:rPr>
                <w:rFonts w:cs="Arial"/>
                <w:color w:val="6F6F6F"/>
              </w:rPr>
              <w:t>sion</w:t>
            </w:r>
            <w:r>
              <w:rPr>
                <w:rFonts w:cs="Arial"/>
                <w:color w:val="6F6F6F"/>
              </w:rPr>
              <w:t xml:space="preserve"> makers are reflected the community they serve. </w:t>
            </w:r>
            <w:r w:rsidR="00583C8F">
              <w:rPr>
                <w:rFonts w:cs="Arial"/>
                <w:color w:val="6F6F6F"/>
              </w:rPr>
              <w:t>Still</w:t>
            </w:r>
            <w:r>
              <w:rPr>
                <w:rFonts w:cs="Arial"/>
                <w:color w:val="6F6F6F"/>
              </w:rPr>
              <w:t xml:space="preserve"> a long way to go.</w:t>
            </w:r>
          </w:p>
          <w:p w14:paraId="46417B2C" w14:textId="0E973322" w:rsidR="00901C69" w:rsidRPr="00901C69" w:rsidRDefault="00901C69" w:rsidP="00901C69">
            <w:pPr>
              <w:pStyle w:val="ListParagraph"/>
              <w:numPr>
                <w:ilvl w:val="0"/>
                <w:numId w:val="7"/>
              </w:numPr>
              <w:rPr>
                <w:rFonts w:cs="Arial"/>
                <w:color w:val="6F6F6F"/>
              </w:rPr>
            </w:pPr>
            <w:r>
              <w:rPr>
                <w:rFonts w:cs="Arial"/>
                <w:color w:val="6F6F6F"/>
              </w:rPr>
              <w:t>About voices, hearing as many different views to help with decision making. From a MSP perspective how do we broaden our message to attract more diversity from the community.</w:t>
            </w:r>
          </w:p>
          <w:p w14:paraId="7E8D8CEF" w14:textId="6B2FC8A9" w:rsidR="00F058A9" w:rsidRPr="00CF3E2A" w:rsidRDefault="00876821" w:rsidP="003A4BA8">
            <w:pPr>
              <w:rPr>
                <w:rFonts w:cs="Arial"/>
                <w:color w:val="6F6F6F"/>
              </w:rPr>
            </w:pPr>
            <w:r w:rsidRPr="00CF3E2A">
              <w:rPr>
                <w:rFonts w:cs="Arial"/>
                <w:color w:val="6F6F6F"/>
              </w:rPr>
              <w:t xml:space="preserve">   </w:t>
            </w:r>
          </w:p>
          <w:p w14:paraId="2A06E283" w14:textId="31554824" w:rsidR="00B35175" w:rsidRPr="00CF3E2A" w:rsidRDefault="00B35175" w:rsidP="00A12663">
            <w:pPr>
              <w:rPr>
                <w:rFonts w:cs="Arial"/>
                <w:b/>
                <w:color w:val="F65097"/>
              </w:rPr>
            </w:pPr>
          </w:p>
        </w:tc>
        <w:tc>
          <w:tcPr>
            <w:tcW w:w="1525" w:type="dxa"/>
            <w:shd w:val="clear" w:color="auto" w:fill="auto"/>
          </w:tcPr>
          <w:p w14:paraId="1370B0A6" w14:textId="77777777" w:rsidR="00F058A9" w:rsidRDefault="00F058A9" w:rsidP="00B15D3E">
            <w:pPr>
              <w:rPr>
                <w:rFonts w:cs="Arial"/>
                <w:b/>
                <w:color w:val="6F6F6F"/>
                <w:highlight w:val="yellow"/>
              </w:rPr>
            </w:pPr>
          </w:p>
          <w:p w14:paraId="54773A03" w14:textId="77777777" w:rsidR="00CF3E2A" w:rsidRDefault="00CF3E2A" w:rsidP="00B15D3E">
            <w:pPr>
              <w:rPr>
                <w:rFonts w:cs="Arial"/>
                <w:b/>
                <w:color w:val="6F6F6F"/>
                <w:highlight w:val="yellow"/>
              </w:rPr>
            </w:pPr>
          </w:p>
          <w:p w14:paraId="07A44C27" w14:textId="77777777" w:rsidR="00CF3E2A" w:rsidRDefault="00CF3E2A" w:rsidP="00B15D3E">
            <w:pPr>
              <w:rPr>
                <w:rFonts w:cs="Arial"/>
                <w:b/>
                <w:color w:val="6F6F6F"/>
                <w:highlight w:val="yellow"/>
              </w:rPr>
            </w:pPr>
          </w:p>
          <w:p w14:paraId="300D48B8" w14:textId="77777777" w:rsidR="00CF3E2A" w:rsidRDefault="00CF3E2A" w:rsidP="00B15D3E">
            <w:pPr>
              <w:rPr>
                <w:rFonts w:cs="Arial"/>
                <w:b/>
                <w:color w:val="6F6F6F"/>
                <w:highlight w:val="yellow"/>
              </w:rPr>
            </w:pPr>
          </w:p>
          <w:p w14:paraId="399C0D70" w14:textId="77777777" w:rsidR="00CF3E2A" w:rsidRDefault="00CF3E2A" w:rsidP="00B15D3E">
            <w:pPr>
              <w:rPr>
                <w:rFonts w:cs="Arial"/>
                <w:b/>
                <w:color w:val="6F6F6F"/>
                <w:highlight w:val="yellow"/>
              </w:rPr>
            </w:pPr>
          </w:p>
          <w:p w14:paraId="7C193DDA" w14:textId="77777777" w:rsidR="00CF3E2A" w:rsidRDefault="00CF3E2A" w:rsidP="00B15D3E">
            <w:pPr>
              <w:rPr>
                <w:rFonts w:cs="Arial"/>
                <w:b/>
                <w:color w:val="6F6F6F"/>
                <w:highlight w:val="yellow"/>
              </w:rPr>
            </w:pPr>
          </w:p>
          <w:p w14:paraId="58EEC7C8" w14:textId="77777777" w:rsidR="00CF3E2A" w:rsidRDefault="00CF3E2A" w:rsidP="00B15D3E">
            <w:pPr>
              <w:rPr>
                <w:rFonts w:cs="Arial"/>
                <w:b/>
                <w:color w:val="6F6F6F"/>
                <w:highlight w:val="yellow"/>
              </w:rPr>
            </w:pPr>
          </w:p>
          <w:p w14:paraId="6A8A1F72" w14:textId="77777777" w:rsidR="00CF3E2A" w:rsidRDefault="00CF3E2A" w:rsidP="00B15D3E">
            <w:pPr>
              <w:rPr>
                <w:rFonts w:cs="Arial"/>
                <w:b/>
                <w:color w:val="6F6F6F"/>
                <w:highlight w:val="yellow"/>
              </w:rPr>
            </w:pPr>
          </w:p>
          <w:p w14:paraId="27E52C5B" w14:textId="77777777" w:rsidR="00CF3E2A" w:rsidRDefault="00CF3E2A" w:rsidP="00B15D3E">
            <w:pPr>
              <w:rPr>
                <w:rFonts w:cs="Arial"/>
                <w:b/>
                <w:color w:val="6F6F6F"/>
                <w:highlight w:val="yellow"/>
              </w:rPr>
            </w:pPr>
          </w:p>
          <w:p w14:paraId="364C5326" w14:textId="77777777" w:rsidR="00CF3E2A" w:rsidRDefault="00CF3E2A" w:rsidP="00B15D3E">
            <w:pPr>
              <w:rPr>
                <w:rFonts w:cs="Arial"/>
                <w:b/>
                <w:color w:val="6F6F6F"/>
                <w:highlight w:val="yellow"/>
              </w:rPr>
            </w:pPr>
          </w:p>
          <w:p w14:paraId="169359D4" w14:textId="77777777" w:rsidR="00CF3E2A" w:rsidRDefault="00CF3E2A" w:rsidP="00B15D3E">
            <w:pPr>
              <w:rPr>
                <w:rFonts w:cs="Arial"/>
                <w:b/>
                <w:color w:val="6F6F6F"/>
                <w:highlight w:val="yellow"/>
              </w:rPr>
            </w:pPr>
          </w:p>
          <w:p w14:paraId="652C7C1A" w14:textId="19302440" w:rsidR="00CF3E2A" w:rsidRPr="00EF776B" w:rsidRDefault="00CF3E2A" w:rsidP="00B15D3E">
            <w:pPr>
              <w:rPr>
                <w:rFonts w:cs="Arial"/>
                <w:b/>
                <w:color w:val="6F6F6F"/>
                <w:highlight w:val="yellow"/>
              </w:rPr>
            </w:pPr>
          </w:p>
        </w:tc>
        <w:tc>
          <w:tcPr>
            <w:tcW w:w="1848" w:type="dxa"/>
            <w:shd w:val="clear" w:color="auto" w:fill="auto"/>
          </w:tcPr>
          <w:p w14:paraId="76A1DA58" w14:textId="6FA25905" w:rsidR="00F058A9" w:rsidRPr="00EF776B" w:rsidRDefault="00F058A9" w:rsidP="00712DFB">
            <w:pPr>
              <w:rPr>
                <w:rFonts w:cs="Arial"/>
                <w:b/>
                <w:color w:val="6F6F6F"/>
                <w:highlight w:val="yellow"/>
              </w:rPr>
            </w:pPr>
          </w:p>
        </w:tc>
      </w:tr>
      <w:tr w:rsidR="00901C69" w:rsidRPr="00D859B3" w14:paraId="7B7A7965" w14:textId="77777777" w:rsidTr="00F058A9">
        <w:trPr>
          <w:trHeight w:val="557"/>
        </w:trPr>
        <w:tc>
          <w:tcPr>
            <w:tcW w:w="568" w:type="dxa"/>
            <w:shd w:val="clear" w:color="auto" w:fill="003C71"/>
            <w:vAlign w:val="center"/>
          </w:tcPr>
          <w:p w14:paraId="0A3992BB" w14:textId="77777777" w:rsidR="00901C69" w:rsidRDefault="00901C69" w:rsidP="00B15D3E">
            <w:pPr>
              <w:rPr>
                <w:rFonts w:cs="Arial"/>
                <w:b/>
                <w:sz w:val="18"/>
                <w:szCs w:val="22"/>
              </w:rPr>
            </w:pPr>
          </w:p>
        </w:tc>
        <w:tc>
          <w:tcPr>
            <w:tcW w:w="3402" w:type="dxa"/>
            <w:shd w:val="clear" w:color="auto" w:fill="auto"/>
          </w:tcPr>
          <w:p w14:paraId="2C78DA36" w14:textId="77777777" w:rsidR="00901C69" w:rsidRDefault="00901C69" w:rsidP="00901C69">
            <w:pPr>
              <w:pStyle w:val="ListParagraph"/>
              <w:numPr>
                <w:ilvl w:val="0"/>
                <w:numId w:val="1"/>
              </w:numPr>
              <w:rPr>
                <w:rFonts w:cs="Arial"/>
                <w:b/>
                <w:color w:val="6F6F6F"/>
                <w:sz w:val="24"/>
                <w:szCs w:val="24"/>
              </w:rPr>
            </w:pPr>
            <w:r w:rsidRPr="00901C69">
              <w:rPr>
                <w:rFonts w:cs="Arial"/>
                <w:b/>
                <w:color w:val="6F6F6F"/>
                <w:sz w:val="24"/>
                <w:szCs w:val="24"/>
              </w:rPr>
              <w:t>Where we are now, including our Equality and</w:t>
            </w:r>
            <w:r>
              <w:rPr>
                <w:rFonts w:cs="Arial"/>
                <w:b/>
                <w:color w:val="6F6F6F"/>
                <w:sz w:val="24"/>
                <w:szCs w:val="24"/>
              </w:rPr>
              <w:t xml:space="preserve"> </w:t>
            </w:r>
            <w:r w:rsidRPr="00901C69">
              <w:rPr>
                <w:rFonts w:cs="Arial"/>
                <w:b/>
                <w:color w:val="6F6F6F"/>
                <w:sz w:val="24"/>
                <w:szCs w:val="24"/>
              </w:rPr>
              <w:t>Diversity Statement and Action Plan</w:t>
            </w:r>
            <w:r w:rsidR="00A734D2">
              <w:rPr>
                <w:rFonts w:cs="Arial"/>
                <w:b/>
                <w:color w:val="6F6F6F"/>
                <w:sz w:val="24"/>
                <w:szCs w:val="24"/>
              </w:rPr>
              <w:t xml:space="preserve"> </w:t>
            </w:r>
          </w:p>
          <w:p w14:paraId="22C48D3E" w14:textId="774B328E" w:rsidR="00A734D2" w:rsidRDefault="00A734D2" w:rsidP="00901C69">
            <w:pPr>
              <w:pStyle w:val="ListParagraph"/>
              <w:numPr>
                <w:ilvl w:val="0"/>
                <w:numId w:val="1"/>
              </w:numPr>
              <w:rPr>
                <w:rFonts w:cs="Arial"/>
                <w:b/>
                <w:color w:val="6F6F6F"/>
                <w:sz w:val="24"/>
                <w:szCs w:val="24"/>
              </w:rPr>
            </w:pPr>
            <w:r>
              <w:rPr>
                <w:rFonts w:cs="Arial"/>
                <w:b/>
                <w:color w:val="6F6F6F"/>
                <w:sz w:val="24"/>
                <w:szCs w:val="24"/>
              </w:rPr>
              <w:t>Where do we want to get to</w:t>
            </w:r>
            <w:r w:rsidR="00583C8F">
              <w:rPr>
                <w:rFonts w:cs="Arial"/>
                <w:b/>
                <w:color w:val="6F6F6F"/>
                <w:sz w:val="24"/>
                <w:szCs w:val="24"/>
              </w:rPr>
              <w:t>?</w:t>
            </w:r>
          </w:p>
          <w:p w14:paraId="5DBED7F0" w14:textId="7C3158ED" w:rsidR="00A90504" w:rsidRPr="00901C69" w:rsidRDefault="00A90504" w:rsidP="00901C69">
            <w:pPr>
              <w:pStyle w:val="ListParagraph"/>
              <w:numPr>
                <w:ilvl w:val="0"/>
                <w:numId w:val="1"/>
              </w:numPr>
              <w:rPr>
                <w:rFonts w:cs="Arial"/>
                <w:b/>
                <w:color w:val="6F6F6F"/>
                <w:sz w:val="24"/>
                <w:szCs w:val="24"/>
              </w:rPr>
            </w:pPr>
            <w:r>
              <w:rPr>
                <w:rFonts w:cs="Arial"/>
                <w:b/>
                <w:color w:val="6F6F6F"/>
                <w:sz w:val="24"/>
                <w:szCs w:val="24"/>
              </w:rPr>
              <w:t>Suggested actions</w:t>
            </w:r>
          </w:p>
        </w:tc>
        <w:tc>
          <w:tcPr>
            <w:tcW w:w="8817" w:type="dxa"/>
            <w:shd w:val="clear" w:color="auto" w:fill="auto"/>
          </w:tcPr>
          <w:p w14:paraId="046BE279" w14:textId="373D59D7" w:rsidR="00901C69" w:rsidRDefault="00901C69" w:rsidP="003A4BA8">
            <w:pPr>
              <w:rPr>
                <w:rFonts w:cs="Arial"/>
                <w:color w:val="6F6F6F"/>
              </w:rPr>
            </w:pPr>
            <w:r>
              <w:rPr>
                <w:rFonts w:cs="Arial"/>
                <w:color w:val="6F6F6F"/>
              </w:rPr>
              <w:t xml:space="preserve">AW presented to BMs the Equality and Diversity Statement and Action Plan. </w:t>
            </w:r>
            <w:r w:rsidR="00076787">
              <w:rPr>
                <w:rFonts w:cs="Arial"/>
                <w:color w:val="6F6F6F"/>
              </w:rPr>
              <w:t>(See</w:t>
            </w:r>
            <w:r w:rsidR="00EE1095">
              <w:rPr>
                <w:rFonts w:cs="Arial"/>
                <w:color w:val="6F6F6F"/>
              </w:rPr>
              <w:t xml:space="preserve"> Appendix 3</w:t>
            </w:r>
            <w:r w:rsidR="00076787">
              <w:rPr>
                <w:rFonts w:cs="Arial"/>
                <w:color w:val="6F6F6F"/>
              </w:rPr>
              <w:t>)</w:t>
            </w:r>
          </w:p>
          <w:p w14:paraId="2158B50C" w14:textId="5EEA6B6E" w:rsidR="00901C69" w:rsidRDefault="00901C69" w:rsidP="003A4BA8">
            <w:pPr>
              <w:rPr>
                <w:rFonts w:cs="Arial"/>
                <w:color w:val="6F6F6F"/>
              </w:rPr>
            </w:pPr>
          </w:p>
          <w:p w14:paraId="62284DAD" w14:textId="65E2F476" w:rsidR="00901C69" w:rsidRDefault="00901C69" w:rsidP="003A4BA8">
            <w:pPr>
              <w:rPr>
                <w:rFonts w:cs="Arial"/>
                <w:color w:val="6F6F6F"/>
              </w:rPr>
            </w:pPr>
          </w:p>
          <w:p w14:paraId="052671DC" w14:textId="77777777" w:rsidR="00583C8F" w:rsidRDefault="00076787" w:rsidP="003A4BA8">
            <w:pPr>
              <w:rPr>
                <w:rFonts w:cs="Arial"/>
                <w:color w:val="6F6F6F"/>
              </w:rPr>
            </w:pPr>
            <w:r w:rsidRPr="00076787">
              <w:rPr>
                <w:rFonts w:cs="Arial"/>
                <w:b/>
                <w:color w:val="F65097"/>
              </w:rPr>
              <w:t>Challenge:</w:t>
            </w:r>
            <w:r w:rsidRPr="00076787">
              <w:rPr>
                <w:rFonts w:cs="Arial"/>
                <w:color w:val="6F6F6F"/>
              </w:rPr>
              <w:t xml:space="preserve"> </w:t>
            </w:r>
            <w:r>
              <w:rPr>
                <w:rFonts w:cs="Arial"/>
                <w:color w:val="6F6F6F"/>
              </w:rPr>
              <w:t xml:space="preserve">MC asked whether the team has looked at a stakeholder map in relation to communities we are trying to serve and being able to engage them. This process would enable to find the gaps of </w:t>
            </w:r>
            <w:r w:rsidR="0072354B">
              <w:rPr>
                <w:rFonts w:cs="Arial"/>
                <w:color w:val="6F6F6F"/>
              </w:rPr>
              <w:t>communities</w:t>
            </w:r>
            <w:r>
              <w:rPr>
                <w:rFonts w:cs="Arial"/>
                <w:color w:val="6F6F6F"/>
              </w:rPr>
              <w:t xml:space="preserve"> who need our help. </w:t>
            </w:r>
          </w:p>
          <w:p w14:paraId="7F4080BF" w14:textId="77777777" w:rsidR="00583C8F" w:rsidRDefault="00583C8F" w:rsidP="003A4BA8">
            <w:pPr>
              <w:rPr>
                <w:rFonts w:cs="Arial"/>
                <w:color w:val="6F6F6F"/>
              </w:rPr>
            </w:pPr>
          </w:p>
          <w:p w14:paraId="4EC94A74" w14:textId="2EEAC2D0" w:rsidR="00076787" w:rsidRDefault="00076787" w:rsidP="003A4BA8">
            <w:pPr>
              <w:rPr>
                <w:rFonts w:cs="Arial"/>
                <w:color w:val="6F6F6F"/>
              </w:rPr>
            </w:pPr>
            <w:r>
              <w:rPr>
                <w:rFonts w:cs="Arial"/>
                <w:color w:val="6F6F6F"/>
              </w:rPr>
              <w:t>Our funding can hamper our broader focus on other areas of opportunity or need from partners.</w:t>
            </w:r>
          </w:p>
          <w:p w14:paraId="554642F0" w14:textId="473AD443" w:rsidR="0072354B" w:rsidRDefault="0072354B" w:rsidP="003A4BA8">
            <w:pPr>
              <w:rPr>
                <w:rFonts w:cs="Arial"/>
                <w:color w:val="6F6F6F"/>
              </w:rPr>
            </w:pPr>
            <w:r>
              <w:rPr>
                <w:rFonts w:cs="Arial"/>
                <w:color w:val="6F6F6F"/>
              </w:rPr>
              <w:lastRenderedPageBreak/>
              <w:t xml:space="preserve">CL asks what is the board recruitment process and where is the recruitment advertised? SW commented on his earlier point on what is right for recruiting </w:t>
            </w:r>
            <w:r w:rsidR="00583C8F">
              <w:rPr>
                <w:rFonts w:cs="Arial"/>
                <w:color w:val="6F6F6F"/>
              </w:rPr>
              <w:t>someone</w:t>
            </w:r>
            <w:r>
              <w:rPr>
                <w:rFonts w:cs="Arial"/>
                <w:color w:val="6F6F6F"/>
              </w:rPr>
              <w:t xml:space="preserve"> and it should be the most skilled person not hitting an affirmative action target.</w:t>
            </w:r>
          </w:p>
          <w:p w14:paraId="2F870391" w14:textId="44ACC0AF" w:rsidR="0072354B" w:rsidRDefault="0072354B" w:rsidP="003A4BA8">
            <w:pPr>
              <w:rPr>
                <w:rFonts w:cs="Arial"/>
                <w:color w:val="6F6F6F"/>
              </w:rPr>
            </w:pPr>
          </w:p>
          <w:p w14:paraId="3268D583" w14:textId="5B70F4B6" w:rsidR="0072354B" w:rsidRDefault="0072354B" w:rsidP="003A4BA8">
            <w:pPr>
              <w:rPr>
                <w:rFonts w:cs="Arial"/>
                <w:color w:val="6F6F6F"/>
              </w:rPr>
            </w:pPr>
            <w:r>
              <w:rPr>
                <w:rFonts w:cs="Arial"/>
                <w:color w:val="6F6F6F"/>
              </w:rPr>
              <w:t xml:space="preserve">In terms of recruitment, </w:t>
            </w:r>
            <w:r w:rsidR="00583C8F">
              <w:rPr>
                <w:rFonts w:cs="Arial"/>
                <w:color w:val="6F6F6F"/>
              </w:rPr>
              <w:t>it’s</w:t>
            </w:r>
            <w:r>
              <w:rPr>
                <w:rFonts w:cs="Arial"/>
                <w:color w:val="6F6F6F"/>
              </w:rPr>
              <w:t xml:space="preserve"> important to ensure the messaging is right</w:t>
            </w:r>
            <w:r w:rsidR="00EE1095">
              <w:rPr>
                <w:rFonts w:cs="Arial"/>
                <w:color w:val="6F6F6F"/>
              </w:rPr>
              <w:t xml:space="preserve"> to achieve inclusivity and to achieve inclusivity the messaging needs to be </w:t>
            </w:r>
            <w:r w:rsidR="00583C8F">
              <w:rPr>
                <w:rFonts w:cs="Arial"/>
                <w:color w:val="6F6F6F"/>
              </w:rPr>
              <w:t>accessible</w:t>
            </w:r>
            <w:r w:rsidR="00EE1095">
              <w:rPr>
                <w:rFonts w:cs="Arial"/>
                <w:color w:val="6F6F6F"/>
              </w:rPr>
              <w:t xml:space="preserve"> to everyone.</w:t>
            </w:r>
          </w:p>
          <w:p w14:paraId="50584E15" w14:textId="53164A5A" w:rsidR="00EE1095" w:rsidRDefault="00EE1095" w:rsidP="003A4BA8">
            <w:pPr>
              <w:rPr>
                <w:rFonts w:cs="Arial"/>
                <w:color w:val="6F6F6F"/>
              </w:rPr>
            </w:pPr>
            <w:r>
              <w:rPr>
                <w:rFonts w:cs="Arial"/>
                <w:color w:val="6F6F6F"/>
              </w:rPr>
              <w:br/>
              <w:t xml:space="preserve">The board is </w:t>
            </w:r>
            <w:r w:rsidR="00583C8F">
              <w:rPr>
                <w:rFonts w:cs="Arial"/>
                <w:color w:val="6F6F6F"/>
              </w:rPr>
              <w:t>recruited</w:t>
            </w:r>
            <w:r>
              <w:rPr>
                <w:rFonts w:cs="Arial"/>
                <w:color w:val="6F6F6F"/>
              </w:rPr>
              <w:t xml:space="preserve"> from a skills perspective and there is a need for diversity and inclusion. The challenge is finding the balance between the two.</w:t>
            </w:r>
          </w:p>
          <w:p w14:paraId="41FEC792" w14:textId="433A70B8" w:rsidR="00EE1095" w:rsidRDefault="00EE1095" w:rsidP="003A4BA8">
            <w:pPr>
              <w:rPr>
                <w:rFonts w:cs="Arial"/>
                <w:color w:val="6F6F6F"/>
              </w:rPr>
            </w:pPr>
          </w:p>
          <w:p w14:paraId="340311E5" w14:textId="1D42DF45" w:rsidR="00EE1095" w:rsidRDefault="00EE1095" w:rsidP="003A4BA8">
            <w:pPr>
              <w:rPr>
                <w:rFonts w:cs="Arial"/>
                <w:color w:val="6F6F6F"/>
              </w:rPr>
            </w:pPr>
          </w:p>
          <w:p w14:paraId="4C7211C0" w14:textId="77777777" w:rsidR="00CB35FA" w:rsidRDefault="00EE1095" w:rsidP="003A4BA8">
            <w:pPr>
              <w:rPr>
                <w:rFonts w:cs="Arial"/>
                <w:color w:val="6F6F6F"/>
              </w:rPr>
            </w:pPr>
            <w:r>
              <w:rPr>
                <w:rFonts w:cs="Arial"/>
                <w:color w:val="6F6F6F"/>
              </w:rPr>
              <w:t>CJ</w:t>
            </w:r>
            <w:r w:rsidR="00677ED8">
              <w:rPr>
                <w:rFonts w:cs="Arial"/>
                <w:color w:val="6F6F6F"/>
              </w:rPr>
              <w:t>’s take away questions from this discussion are;</w:t>
            </w:r>
            <w:r>
              <w:rPr>
                <w:rFonts w:cs="Arial"/>
                <w:color w:val="6F6F6F"/>
              </w:rPr>
              <w:t xml:space="preserve"> </w:t>
            </w:r>
          </w:p>
          <w:p w14:paraId="1BACB246" w14:textId="631335F3" w:rsidR="00CB35FA" w:rsidRPr="00CB35FA" w:rsidRDefault="00EE1095" w:rsidP="00CB35FA">
            <w:pPr>
              <w:pStyle w:val="ListParagraph"/>
              <w:numPr>
                <w:ilvl w:val="0"/>
                <w:numId w:val="9"/>
              </w:numPr>
              <w:rPr>
                <w:rFonts w:cs="Arial"/>
                <w:color w:val="6F6F6F"/>
              </w:rPr>
            </w:pPr>
            <w:r w:rsidRPr="00CB35FA">
              <w:rPr>
                <w:rFonts w:cs="Arial"/>
                <w:color w:val="6F6F6F"/>
              </w:rPr>
              <w:t xml:space="preserve">Talking about diversion and inclusivity in our </w:t>
            </w:r>
            <w:r w:rsidR="00583C8F" w:rsidRPr="00CB35FA">
              <w:rPr>
                <w:rFonts w:cs="Arial"/>
                <w:color w:val="6F6F6F"/>
              </w:rPr>
              <w:t>communities</w:t>
            </w:r>
            <w:r w:rsidRPr="00CB35FA">
              <w:rPr>
                <w:rFonts w:cs="Arial"/>
                <w:color w:val="6F6F6F"/>
              </w:rPr>
              <w:t>, how do we utilise the digital world with a digital media to driv</w:t>
            </w:r>
            <w:r w:rsidR="00CB35FA" w:rsidRPr="00CB35FA">
              <w:rPr>
                <w:rFonts w:cs="Arial"/>
                <w:color w:val="6F6F6F"/>
              </w:rPr>
              <w:t>e diversity in everything we do?</w:t>
            </w:r>
          </w:p>
          <w:p w14:paraId="297C22AC" w14:textId="31B1236C" w:rsidR="00EE1095" w:rsidRPr="00CB35FA" w:rsidRDefault="00677ED8" w:rsidP="00CB35FA">
            <w:pPr>
              <w:pStyle w:val="ListParagraph"/>
              <w:numPr>
                <w:ilvl w:val="0"/>
                <w:numId w:val="8"/>
              </w:numPr>
              <w:rPr>
                <w:rFonts w:cs="Arial"/>
                <w:color w:val="6F6F6F"/>
              </w:rPr>
            </w:pPr>
            <w:r w:rsidRPr="00CB35FA">
              <w:rPr>
                <w:rFonts w:cs="Arial"/>
                <w:color w:val="6F6F6F"/>
              </w:rPr>
              <w:t xml:space="preserve">Where does the team end and start? </w:t>
            </w:r>
          </w:p>
          <w:p w14:paraId="33639C46" w14:textId="5E8C52E7" w:rsidR="00CB35FA" w:rsidRDefault="00CB35FA" w:rsidP="00CB35FA">
            <w:pPr>
              <w:pStyle w:val="ListParagraph"/>
              <w:numPr>
                <w:ilvl w:val="0"/>
                <w:numId w:val="8"/>
              </w:numPr>
              <w:rPr>
                <w:rFonts w:cs="Arial"/>
                <w:color w:val="6F6F6F"/>
              </w:rPr>
            </w:pPr>
            <w:r w:rsidRPr="00CB35FA">
              <w:rPr>
                <w:rFonts w:cs="Arial"/>
                <w:color w:val="6F6F6F"/>
              </w:rPr>
              <w:t>If we are going to drive inclusion how do we bring the community representatives into the MSP team and give them a dual role?</w:t>
            </w:r>
          </w:p>
          <w:p w14:paraId="57205D60" w14:textId="46E0C090" w:rsidR="00A734D2" w:rsidRPr="00583C8F" w:rsidRDefault="00CB35FA" w:rsidP="00A734D2">
            <w:pPr>
              <w:pStyle w:val="ListParagraph"/>
              <w:numPr>
                <w:ilvl w:val="0"/>
                <w:numId w:val="8"/>
              </w:numPr>
              <w:rPr>
                <w:rFonts w:cs="Arial"/>
                <w:color w:val="6F6F6F"/>
              </w:rPr>
            </w:pPr>
            <w:r>
              <w:rPr>
                <w:rFonts w:cs="Arial"/>
                <w:color w:val="6F6F6F"/>
              </w:rPr>
              <w:t>What type of diversity is needed? Sometimes with diversity it may be good to have opposites</w:t>
            </w:r>
            <w:r w:rsidR="004C764B">
              <w:rPr>
                <w:rFonts w:cs="Arial"/>
                <w:color w:val="6F6F6F"/>
              </w:rPr>
              <w:t xml:space="preserve"> to come together. The point being made is we need a mixture to achieve greater diversity.</w:t>
            </w:r>
          </w:p>
          <w:p w14:paraId="5D27401D" w14:textId="56A84DD5" w:rsidR="00A734D2" w:rsidRPr="00A734D2" w:rsidRDefault="00A734D2" w:rsidP="00A734D2">
            <w:pPr>
              <w:rPr>
                <w:rFonts w:cs="Arial"/>
                <w:color w:val="6F6F6F"/>
              </w:rPr>
            </w:pPr>
          </w:p>
          <w:p w14:paraId="5D3CC5AF" w14:textId="795D122C" w:rsidR="00EE1095" w:rsidRDefault="00A734D2" w:rsidP="003A4BA8">
            <w:pPr>
              <w:rPr>
                <w:rFonts w:cs="Arial"/>
                <w:color w:val="6F6F6F"/>
              </w:rPr>
            </w:pPr>
            <w:r w:rsidRPr="00583C8F">
              <w:rPr>
                <w:rFonts w:cs="Arial"/>
                <w:b/>
                <w:color w:val="F65097"/>
              </w:rPr>
              <w:t>Action:</w:t>
            </w:r>
            <w:r>
              <w:rPr>
                <w:rFonts w:cs="Arial"/>
                <w:color w:val="6F6F6F"/>
              </w:rPr>
              <w:t xml:space="preserve"> </w:t>
            </w:r>
            <w:r w:rsidR="00583C8F">
              <w:rPr>
                <w:rFonts w:cs="Arial"/>
                <w:color w:val="6F6F6F"/>
              </w:rPr>
              <w:t>TD to arrange a</w:t>
            </w:r>
            <w:r>
              <w:rPr>
                <w:rFonts w:cs="Arial"/>
                <w:color w:val="6F6F6F"/>
              </w:rPr>
              <w:t xml:space="preserve"> </w:t>
            </w:r>
            <w:r w:rsidR="00583C8F">
              <w:rPr>
                <w:rFonts w:cs="Arial"/>
                <w:color w:val="6F6F6F"/>
              </w:rPr>
              <w:t>half-day</w:t>
            </w:r>
            <w:r>
              <w:rPr>
                <w:rFonts w:cs="Arial"/>
                <w:color w:val="6F6F6F"/>
              </w:rPr>
              <w:t xml:space="preserve"> session with the Board and MSP team.</w:t>
            </w:r>
          </w:p>
          <w:p w14:paraId="1387AA4F" w14:textId="569D4189" w:rsidR="00A90504" w:rsidRDefault="00A90504" w:rsidP="003A4BA8">
            <w:pPr>
              <w:rPr>
                <w:rFonts w:cs="Arial"/>
                <w:color w:val="6F6F6F"/>
              </w:rPr>
            </w:pPr>
          </w:p>
          <w:p w14:paraId="22AF3D2A" w14:textId="37CA31B3" w:rsidR="00A90504" w:rsidRDefault="00A90504" w:rsidP="003A4BA8">
            <w:pPr>
              <w:rPr>
                <w:rFonts w:cs="Arial"/>
                <w:color w:val="6F6F6F"/>
              </w:rPr>
            </w:pPr>
            <w:r w:rsidRPr="00583C8F">
              <w:rPr>
                <w:rFonts w:cs="Arial"/>
                <w:b/>
                <w:color w:val="F65097"/>
              </w:rPr>
              <w:t xml:space="preserve">Action: </w:t>
            </w:r>
            <w:r>
              <w:rPr>
                <w:rFonts w:cs="Arial"/>
                <w:color w:val="6F6F6F"/>
              </w:rPr>
              <w:t>TD to find an external to talk about inclusion and diversity during the team half day session. Suggested to look at Carl George.</w:t>
            </w:r>
          </w:p>
          <w:p w14:paraId="7D6F0161" w14:textId="498B69EF" w:rsidR="00901C69" w:rsidRDefault="00901C69" w:rsidP="003A4BA8">
            <w:pPr>
              <w:rPr>
                <w:rFonts w:cs="Arial"/>
                <w:color w:val="6F6F6F"/>
              </w:rPr>
            </w:pPr>
          </w:p>
        </w:tc>
        <w:tc>
          <w:tcPr>
            <w:tcW w:w="1525" w:type="dxa"/>
            <w:shd w:val="clear" w:color="auto" w:fill="auto"/>
          </w:tcPr>
          <w:p w14:paraId="6DB48254" w14:textId="77777777" w:rsidR="00901C69" w:rsidRPr="00D91E85" w:rsidRDefault="00901C69" w:rsidP="00B15D3E">
            <w:pPr>
              <w:rPr>
                <w:rFonts w:cs="Arial"/>
                <w:b/>
                <w:color w:val="6F6F6F"/>
              </w:rPr>
            </w:pPr>
          </w:p>
          <w:p w14:paraId="208F2F78" w14:textId="77777777" w:rsidR="00D91E85" w:rsidRPr="00D91E85" w:rsidRDefault="00D91E85" w:rsidP="00B15D3E">
            <w:pPr>
              <w:rPr>
                <w:rFonts w:cs="Arial"/>
                <w:b/>
                <w:color w:val="6F6F6F"/>
              </w:rPr>
            </w:pPr>
          </w:p>
          <w:p w14:paraId="5A4B1E57" w14:textId="77777777" w:rsidR="00D91E85" w:rsidRPr="00D91E85" w:rsidRDefault="00D91E85" w:rsidP="00B15D3E">
            <w:pPr>
              <w:rPr>
                <w:rFonts w:cs="Arial"/>
                <w:b/>
                <w:color w:val="6F6F6F"/>
              </w:rPr>
            </w:pPr>
          </w:p>
          <w:p w14:paraId="07E4C5C1" w14:textId="77777777" w:rsidR="00D91E85" w:rsidRPr="00D91E85" w:rsidRDefault="00D91E85" w:rsidP="00B15D3E">
            <w:pPr>
              <w:rPr>
                <w:rFonts w:cs="Arial"/>
                <w:b/>
                <w:color w:val="6F6F6F"/>
              </w:rPr>
            </w:pPr>
          </w:p>
          <w:p w14:paraId="385694C3" w14:textId="77777777" w:rsidR="00D91E85" w:rsidRPr="00D91E85" w:rsidRDefault="00D91E85" w:rsidP="00B15D3E">
            <w:pPr>
              <w:rPr>
                <w:rFonts w:cs="Arial"/>
                <w:b/>
                <w:color w:val="6F6F6F"/>
              </w:rPr>
            </w:pPr>
          </w:p>
          <w:p w14:paraId="4C22D9D4" w14:textId="77777777" w:rsidR="00D91E85" w:rsidRPr="00D91E85" w:rsidRDefault="00D91E85" w:rsidP="00B15D3E">
            <w:pPr>
              <w:rPr>
                <w:rFonts w:cs="Arial"/>
                <w:b/>
                <w:color w:val="6F6F6F"/>
              </w:rPr>
            </w:pPr>
          </w:p>
          <w:p w14:paraId="051A4B32" w14:textId="77777777" w:rsidR="00D91E85" w:rsidRPr="00D91E85" w:rsidRDefault="00D91E85" w:rsidP="00B15D3E">
            <w:pPr>
              <w:rPr>
                <w:rFonts w:cs="Arial"/>
                <w:b/>
                <w:color w:val="6F6F6F"/>
              </w:rPr>
            </w:pPr>
          </w:p>
          <w:p w14:paraId="51FB8748" w14:textId="77777777" w:rsidR="00D91E85" w:rsidRPr="00D91E85" w:rsidRDefault="00D91E85" w:rsidP="00B15D3E">
            <w:pPr>
              <w:rPr>
                <w:rFonts w:cs="Arial"/>
                <w:b/>
                <w:color w:val="6F6F6F"/>
              </w:rPr>
            </w:pPr>
          </w:p>
          <w:p w14:paraId="415C64B4" w14:textId="77777777" w:rsidR="00D91E85" w:rsidRPr="00D91E85" w:rsidRDefault="00D91E85" w:rsidP="00B15D3E">
            <w:pPr>
              <w:rPr>
                <w:rFonts w:cs="Arial"/>
                <w:b/>
                <w:color w:val="6F6F6F"/>
              </w:rPr>
            </w:pPr>
          </w:p>
          <w:p w14:paraId="039FE6BB" w14:textId="77777777" w:rsidR="00D91E85" w:rsidRPr="00D91E85" w:rsidRDefault="00D91E85" w:rsidP="00B15D3E">
            <w:pPr>
              <w:rPr>
                <w:rFonts w:cs="Arial"/>
                <w:b/>
                <w:color w:val="6F6F6F"/>
              </w:rPr>
            </w:pPr>
          </w:p>
          <w:p w14:paraId="0657FA8F" w14:textId="77777777" w:rsidR="00D91E85" w:rsidRPr="00D91E85" w:rsidRDefault="00D91E85" w:rsidP="00B15D3E">
            <w:pPr>
              <w:rPr>
                <w:rFonts w:cs="Arial"/>
                <w:b/>
                <w:color w:val="6F6F6F"/>
              </w:rPr>
            </w:pPr>
          </w:p>
          <w:p w14:paraId="7B33F818" w14:textId="77777777" w:rsidR="00D91E85" w:rsidRPr="00D91E85" w:rsidRDefault="00D91E85" w:rsidP="00B15D3E">
            <w:pPr>
              <w:rPr>
                <w:rFonts w:cs="Arial"/>
                <w:b/>
                <w:color w:val="6F6F6F"/>
              </w:rPr>
            </w:pPr>
          </w:p>
          <w:p w14:paraId="09931524" w14:textId="77777777" w:rsidR="00D91E85" w:rsidRPr="00D91E85" w:rsidRDefault="00D91E85" w:rsidP="00B15D3E">
            <w:pPr>
              <w:rPr>
                <w:rFonts w:cs="Arial"/>
                <w:b/>
                <w:color w:val="6F6F6F"/>
              </w:rPr>
            </w:pPr>
          </w:p>
          <w:p w14:paraId="63D18A52" w14:textId="77777777" w:rsidR="00D91E85" w:rsidRPr="00D91E85" w:rsidRDefault="00D91E85" w:rsidP="00B15D3E">
            <w:pPr>
              <w:rPr>
                <w:rFonts w:cs="Arial"/>
                <w:b/>
                <w:color w:val="6F6F6F"/>
              </w:rPr>
            </w:pPr>
          </w:p>
          <w:p w14:paraId="3897CF60" w14:textId="77777777" w:rsidR="00D91E85" w:rsidRPr="00D91E85" w:rsidRDefault="00D91E85" w:rsidP="00B15D3E">
            <w:pPr>
              <w:rPr>
                <w:rFonts w:cs="Arial"/>
                <w:b/>
                <w:color w:val="6F6F6F"/>
              </w:rPr>
            </w:pPr>
          </w:p>
          <w:p w14:paraId="706A2EA3" w14:textId="77777777" w:rsidR="00D91E85" w:rsidRPr="00D91E85" w:rsidRDefault="00D91E85" w:rsidP="00B15D3E">
            <w:pPr>
              <w:rPr>
                <w:rFonts w:cs="Arial"/>
                <w:b/>
                <w:color w:val="6F6F6F"/>
              </w:rPr>
            </w:pPr>
          </w:p>
          <w:p w14:paraId="7C3AF404" w14:textId="77777777" w:rsidR="00D91E85" w:rsidRPr="00D91E85" w:rsidRDefault="00D91E85" w:rsidP="00B15D3E">
            <w:pPr>
              <w:rPr>
                <w:rFonts w:cs="Arial"/>
                <w:b/>
                <w:color w:val="6F6F6F"/>
              </w:rPr>
            </w:pPr>
          </w:p>
          <w:p w14:paraId="0EC198A6" w14:textId="77777777" w:rsidR="00D91E85" w:rsidRPr="00D91E85" w:rsidRDefault="00D91E85" w:rsidP="00B15D3E">
            <w:pPr>
              <w:rPr>
                <w:rFonts w:cs="Arial"/>
                <w:b/>
                <w:color w:val="6F6F6F"/>
              </w:rPr>
            </w:pPr>
          </w:p>
          <w:p w14:paraId="77378530" w14:textId="77777777" w:rsidR="00D91E85" w:rsidRPr="00D91E85" w:rsidRDefault="00D91E85" w:rsidP="00B15D3E">
            <w:pPr>
              <w:rPr>
                <w:rFonts w:cs="Arial"/>
                <w:b/>
                <w:color w:val="6F6F6F"/>
              </w:rPr>
            </w:pPr>
          </w:p>
          <w:p w14:paraId="40F47D12" w14:textId="77777777" w:rsidR="00D91E85" w:rsidRPr="00D91E85" w:rsidRDefault="00D91E85" w:rsidP="00B15D3E">
            <w:pPr>
              <w:rPr>
                <w:rFonts w:cs="Arial"/>
                <w:b/>
                <w:color w:val="6F6F6F"/>
              </w:rPr>
            </w:pPr>
          </w:p>
          <w:p w14:paraId="01134410" w14:textId="77777777" w:rsidR="00D91E85" w:rsidRPr="00D91E85" w:rsidRDefault="00D91E85" w:rsidP="00B15D3E">
            <w:pPr>
              <w:rPr>
                <w:rFonts w:cs="Arial"/>
                <w:b/>
                <w:color w:val="6F6F6F"/>
              </w:rPr>
            </w:pPr>
          </w:p>
          <w:p w14:paraId="7939F197" w14:textId="77777777" w:rsidR="00D91E85" w:rsidRPr="00D91E85" w:rsidRDefault="00D91E85" w:rsidP="00B15D3E">
            <w:pPr>
              <w:rPr>
                <w:rFonts w:cs="Arial"/>
                <w:b/>
                <w:color w:val="6F6F6F"/>
              </w:rPr>
            </w:pPr>
          </w:p>
          <w:p w14:paraId="03100145" w14:textId="77777777" w:rsidR="00D91E85" w:rsidRPr="00D91E85" w:rsidRDefault="00D91E85" w:rsidP="00B15D3E">
            <w:pPr>
              <w:rPr>
                <w:rFonts w:cs="Arial"/>
                <w:b/>
                <w:color w:val="6F6F6F"/>
              </w:rPr>
            </w:pPr>
          </w:p>
          <w:p w14:paraId="54F6B4EB" w14:textId="77777777" w:rsidR="00D91E85" w:rsidRPr="00D91E85" w:rsidRDefault="00D91E85" w:rsidP="00B15D3E">
            <w:pPr>
              <w:rPr>
                <w:rFonts w:cs="Arial"/>
                <w:b/>
                <w:color w:val="6F6F6F"/>
              </w:rPr>
            </w:pPr>
          </w:p>
          <w:p w14:paraId="46B33BBB" w14:textId="77777777" w:rsidR="00D91E85" w:rsidRPr="00D91E85" w:rsidRDefault="00D91E85" w:rsidP="00B15D3E">
            <w:pPr>
              <w:rPr>
                <w:rFonts w:cs="Arial"/>
                <w:b/>
                <w:color w:val="6F6F6F"/>
              </w:rPr>
            </w:pPr>
          </w:p>
          <w:p w14:paraId="66377EA6" w14:textId="77777777" w:rsidR="00D91E85" w:rsidRPr="00D91E85" w:rsidRDefault="00D91E85" w:rsidP="00B15D3E">
            <w:pPr>
              <w:rPr>
                <w:rFonts w:cs="Arial"/>
                <w:b/>
                <w:color w:val="6F6F6F"/>
              </w:rPr>
            </w:pPr>
          </w:p>
          <w:p w14:paraId="50593651" w14:textId="77777777" w:rsidR="00D91E85" w:rsidRPr="00D91E85" w:rsidRDefault="00D91E85" w:rsidP="00B15D3E">
            <w:pPr>
              <w:rPr>
                <w:rFonts w:cs="Arial"/>
                <w:b/>
                <w:color w:val="6F6F6F"/>
              </w:rPr>
            </w:pPr>
          </w:p>
          <w:p w14:paraId="644960E4" w14:textId="77777777" w:rsidR="00D91E85" w:rsidRPr="00D91E85" w:rsidRDefault="00D91E85" w:rsidP="00B15D3E">
            <w:pPr>
              <w:rPr>
                <w:rFonts w:cs="Arial"/>
                <w:b/>
                <w:color w:val="6F6F6F"/>
              </w:rPr>
            </w:pPr>
          </w:p>
          <w:p w14:paraId="045CCB9A" w14:textId="77777777" w:rsidR="00D91E85" w:rsidRPr="00D91E85" w:rsidRDefault="00D91E85" w:rsidP="00B15D3E">
            <w:pPr>
              <w:rPr>
                <w:rFonts w:cs="Arial"/>
                <w:b/>
                <w:color w:val="6F6F6F"/>
              </w:rPr>
            </w:pPr>
          </w:p>
          <w:p w14:paraId="285B4630" w14:textId="77777777" w:rsidR="00D91E85" w:rsidRPr="00D91E85" w:rsidRDefault="00D91E85" w:rsidP="00B15D3E">
            <w:pPr>
              <w:rPr>
                <w:rFonts w:cs="Arial"/>
                <w:b/>
                <w:color w:val="6F6F6F"/>
              </w:rPr>
            </w:pPr>
          </w:p>
          <w:p w14:paraId="337C96F4" w14:textId="77777777" w:rsidR="00D91E85" w:rsidRPr="00D91E85" w:rsidRDefault="00D91E85" w:rsidP="00B15D3E">
            <w:pPr>
              <w:rPr>
                <w:rFonts w:cs="Arial"/>
                <w:b/>
                <w:color w:val="6F6F6F"/>
              </w:rPr>
            </w:pPr>
          </w:p>
          <w:p w14:paraId="23084C3D" w14:textId="77777777" w:rsidR="00D91E85" w:rsidRPr="00D91E85" w:rsidRDefault="00D91E85" w:rsidP="00B15D3E">
            <w:pPr>
              <w:rPr>
                <w:rFonts w:cs="Arial"/>
                <w:b/>
                <w:color w:val="6F6F6F"/>
              </w:rPr>
            </w:pPr>
          </w:p>
          <w:p w14:paraId="2857D69D" w14:textId="77777777" w:rsidR="00D91E85" w:rsidRPr="00D91E85" w:rsidRDefault="00D91E85" w:rsidP="00B15D3E">
            <w:pPr>
              <w:rPr>
                <w:rFonts w:cs="Arial"/>
                <w:b/>
                <w:color w:val="6F6F6F"/>
              </w:rPr>
            </w:pPr>
            <w:r w:rsidRPr="00D91E85">
              <w:rPr>
                <w:rFonts w:cs="Arial"/>
                <w:b/>
                <w:color w:val="6F6F6F"/>
              </w:rPr>
              <w:t>TD</w:t>
            </w:r>
          </w:p>
          <w:p w14:paraId="08BAC12E" w14:textId="77777777" w:rsidR="00D91E85" w:rsidRPr="00D91E85" w:rsidRDefault="00D91E85" w:rsidP="00B15D3E">
            <w:pPr>
              <w:rPr>
                <w:rFonts w:cs="Arial"/>
                <w:b/>
                <w:color w:val="6F6F6F"/>
              </w:rPr>
            </w:pPr>
          </w:p>
          <w:p w14:paraId="2694D55C" w14:textId="11A1DDFA" w:rsidR="00D91E85" w:rsidRPr="00D91E85" w:rsidRDefault="00D91E85" w:rsidP="00B15D3E">
            <w:pPr>
              <w:rPr>
                <w:rFonts w:cs="Arial"/>
                <w:b/>
                <w:color w:val="6F6F6F"/>
              </w:rPr>
            </w:pPr>
            <w:r w:rsidRPr="00D91E85">
              <w:rPr>
                <w:rFonts w:cs="Arial"/>
                <w:b/>
                <w:color w:val="6F6F6F"/>
              </w:rPr>
              <w:t>TD</w:t>
            </w:r>
          </w:p>
        </w:tc>
        <w:tc>
          <w:tcPr>
            <w:tcW w:w="1848" w:type="dxa"/>
            <w:shd w:val="clear" w:color="auto" w:fill="auto"/>
          </w:tcPr>
          <w:p w14:paraId="2C8A5CBA" w14:textId="77777777" w:rsidR="00901C69" w:rsidRPr="00D91E85" w:rsidRDefault="00901C69" w:rsidP="00712DFB">
            <w:pPr>
              <w:rPr>
                <w:rFonts w:cs="Arial"/>
                <w:b/>
                <w:color w:val="6F6F6F"/>
              </w:rPr>
            </w:pPr>
          </w:p>
          <w:p w14:paraId="45A44D8F" w14:textId="77777777" w:rsidR="00D91E85" w:rsidRPr="00D91E85" w:rsidRDefault="00D91E85" w:rsidP="00712DFB">
            <w:pPr>
              <w:rPr>
                <w:rFonts w:cs="Arial"/>
                <w:b/>
                <w:color w:val="6F6F6F"/>
              </w:rPr>
            </w:pPr>
          </w:p>
          <w:p w14:paraId="7C5B4788" w14:textId="77777777" w:rsidR="00D91E85" w:rsidRPr="00D91E85" w:rsidRDefault="00D91E85" w:rsidP="00712DFB">
            <w:pPr>
              <w:rPr>
                <w:rFonts w:cs="Arial"/>
                <w:b/>
                <w:color w:val="6F6F6F"/>
              </w:rPr>
            </w:pPr>
          </w:p>
          <w:p w14:paraId="6B4FE7F3" w14:textId="77777777" w:rsidR="00D91E85" w:rsidRPr="00D91E85" w:rsidRDefault="00D91E85" w:rsidP="00712DFB">
            <w:pPr>
              <w:rPr>
                <w:rFonts w:cs="Arial"/>
                <w:b/>
                <w:color w:val="6F6F6F"/>
              </w:rPr>
            </w:pPr>
          </w:p>
          <w:p w14:paraId="68EE0EAD" w14:textId="77777777" w:rsidR="00D91E85" w:rsidRPr="00D91E85" w:rsidRDefault="00D91E85" w:rsidP="00712DFB">
            <w:pPr>
              <w:rPr>
                <w:rFonts w:cs="Arial"/>
                <w:b/>
                <w:color w:val="6F6F6F"/>
              </w:rPr>
            </w:pPr>
          </w:p>
          <w:p w14:paraId="4F3099FD" w14:textId="77777777" w:rsidR="00D91E85" w:rsidRPr="00D91E85" w:rsidRDefault="00D91E85" w:rsidP="00712DFB">
            <w:pPr>
              <w:rPr>
                <w:rFonts w:cs="Arial"/>
                <w:b/>
                <w:color w:val="6F6F6F"/>
              </w:rPr>
            </w:pPr>
          </w:p>
          <w:p w14:paraId="3A8CD0B7" w14:textId="77777777" w:rsidR="00D91E85" w:rsidRPr="00D91E85" w:rsidRDefault="00D91E85" w:rsidP="00712DFB">
            <w:pPr>
              <w:rPr>
                <w:rFonts w:cs="Arial"/>
                <w:b/>
                <w:color w:val="6F6F6F"/>
              </w:rPr>
            </w:pPr>
          </w:p>
          <w:p w14:paraId="1199D553" w14:textId="77777777" w:rsidR="00D91E85" w:rsidRPr="00D91E85" w:rsidRDefault="00D91E85" w:rsidP="00712DFB">
            <w:pPr>
              <w:rPr>
                <w:rFonts w:cs="Arial"/>
                <w:b/>
                <w:color w:val="6F6F6F"/>
              </w:rPr>
            </w:pPr>
          </w:p>
          <w:p w14:paraId="00AC81B2" w14:textId="77777777" w:rsidR="00D91E85" w:rsidRPr="00D91E85" w:rsidRDefault="00D91E85" w:rsidP="00712DFB">
            <w:pPr>
              <w:rPr>
                <w:rFonts w:cs="Arial"/>
                <w:b/>
                <w:color w:val="6F6F6F"/>
              </w:rPr>
            </w:pPr>
          </w:p>
          <w:p w14:paraId="708DF3EC" w14:textId="77777777" w:rsidR="00D91E85" w:rsidRPr="00D91E85" w:rsidRDefault="00D91E85" w:rsidP="00712DFB">
            <w:pPr>
              <w:rPr>
                <w:rFonts w:cs="Arial"/>
                <w:b/>
                <w:color w:val="6F6F6F"/>
              </w:rPr>
            </w:pPr>
          </w:p>
          <w:p w14:paraId="22B059D5" w14:textId="77777777" w:rsidR="00D91E85" w:rsidRPr="00D91E85" w:rsidRDefault="00D91E85" w:rsidP="00712DFB">
            <w:pPr>
              <w:rPr>
                <w:rFonts w:cs="Arial"/>
                <w:b/>
                <w:color w:val="6F6F6F"/>
              </w:rPr>
            </w:pPr>
          </w:p>
          <w:p w14:paraId="7268E30B" w14:textId="77777777" w:rsidR="00D91E85" w:rsidRPr="00D91E85" w:rsidRDefault="00D91E85" w:rsidP="00712DFB">
            <w:pPr>
              <w:rPr>
                <w:rFonts w:cs="Arial"/>
                <w:b/>
                <w:color w:val="6F6F6F"/>
              </w:rPr>
            </w:pPr>
          </w:p>
          <w:p w14:paraId="39C30451" w14:textId="77777777" w:rsidR="00D91E85" w:rsidRPr="00D91E85" w:rsidRDefault="00D91E85" w:rsidP="00712DFB">
            <w:pPr>
              <w:rPr>
                <w:rFonts w:cs="Arial"/>
                <w:b/>
                <w:color w:val="6F6F6F"/>
              </w:rPr>
            </w:pPr>
          </w:p>
          <w:p w14:paraId="77BFBB66" w14:textId="77777777" w:rsidR="00D91E85" w:rsidRPr="00D91E85" w:rsidRDefault="00D91E85" w:rsidP="00712DFB">
            <w:pPr>
              <w:rPr>
                <w:rFonts w:cs="Arial"/>
                <w:b/>
                <w:color w:val="6F6F6F"/>
              </w:rPr>
            </w:pPr>
          </w:p>
          <w:p w14:paraId="3EAC6F12" w14:textId="77777777" w:rsidR="00D91E85" w:rsidRPr="00D91E85" w:rsidRDefault="00D91E85" w:rsidP="00712DFB">
            <w:pPr>
              <w:rPr>
                <w:rFonts w:cs="Arial"/>
                <w:b/>
                <w:color w:val="6F6F6F"/>
              </w:rPr>
            </w:pPr>
          </w:p>
          <w:p w14:paraId="13D972A9" w14:textId="77777777" w:rsidR="00D91E85" w:rsidRPr="00D91E85" w:rsidRDefault="00D91E85" w:rsidP="00712DFB">
            <w:pPr>
              <w:rPr>
                <w:rFonts w:cs="Arial"/>
                <w:b/>
                <w:color w:val="6F6F6F"/>
              </w:rPr>
            </w:pPr>
          </w:p>
          <w:p w14:paraId="4D7B8201" w14:textId="77777777" w:rsidR="00D91E85" w:rsidRPr="00D91E85" w:rsidRDefault="00D91E85" w:rsidP="00712DFB">
            <w:pPr>
              <w:rPr>
                <w:rFonts w:cs="Arial"/>
                <w:b/>
                <w:color w:val="6F6F6F"/>
              </w:rPr>
            </w:pPr>
          </w:p>
          <w:p w14:paraId="62DA0ADE" w14:textId="77777777" w:rsidR="00D91E85" w:rsidRPr="00D91E85" w:rsidRDefault="00D91E85" w:rsidP="00712DFB">
            <w:pPr>
              <w:rPr>
                <w:rFonts w:cs="Arial"/>
                <w:b/>
                <w:color w:val="6F6F6F"/>
              </w:rPr>
            </w:pPr>
          </w:p>
          <w:p w14:paraId="61DC7694" w14:textId="77777777" w:rsidR="00D91E85" w:rsidRPr="00D91E85" w:rsidRDefault="00D91E85" w:rsidP="00712DFB">
            <w:pPr>
              <w:rPr>
                <w:rFonts w:cs="Arial"/>
                <w:b/>
                <w:color w:val="6F6F6F"/>
              </w:rPr>
            </w:pPr>
          </w:p>
          <w:p w14:paraId="4ED32953" w14:textId="77777777" w:rsidR="00D91E85" w:rsidRPr="00D91E85" w:rsidRDefault="00D91E85" w:rsidP="00712DFB">
            <w:pPr>
              <w:rPr>
                <w:rFonts w:cs="Arial"/>
                <w:b/>
                <w:color w:val="6F6F6F"/>
              </w:rPr>
            </w:pPr>
          </w:p>
          <w:p w14:paraId="12546E73" w14:textId="77777777" w:rsidR="00D91E85" w:rsidRPr="00D91E85" w:rsidRDefault="00D91E85" w:rsidP="00712DFB">
            <w:pPr>
              <w:rPr>
                <w:rFonts w:cs="Arial"/>
                <w:b/>
                <w:color w:val="6F6F6F"/>
              </w:rPr>
            </w:pPr>
          </w:p>
          <w:p w14:paraId="35D91348" w14:textId="77777777" w:rsidR="00D91E85" w:rsidRPr="00D91E85" w:rsidRDefault="00D91E85" w:rsidP="00712DFB">
            <w:pPr>
              <w:rPr>
                <w:rFonts w:cs="Arial"/>
                <w:b/>
                <w:color w:val="6F6F6F"/>
              </w:rPr>
            </w:pPr>
          </w:p>
          <w:p w14:paraId="2A2D846F" w14:textId="77777777" w:rsidR="00D91E85" w:rsidRPr="00D91E85" w:rsidRDefault="00D91E85" w:rsidP="00712DFB">
            <w:pPr>
              <w:rPr>
                <w:rFonts w:cs="Arial"/>
                <w:b/>
                <w:color w:val="6F6F6F"/>
              </w:rPr>
            </w:pPr>
          </w:p>
          <w:p w14:paraId="0795E1A0" w14:textId="77777777" w:rsidR="00D91E85" w:rsidRPr="00D91E85" w:rsidRDefault="00D91E85" w:rsidP="00712DFB">
            <w:pPr>
              <w:rPr>
                <w:rFonts w:cs="Arial"/>
                <w:b/>
                <w:color w:val="6F6F6F"/>
              </w:rPr>
            </w:pPr>
          </w:p>
          <w:p w14:paraId="64F21BFA" w14:textId="77777777" w:rsidR="00D91E85" w:rsidRPr="00D91E85" w:rsidRDefault="00D91E85" w:rsidP="00712DFB">
            <w:pPr>
              <w:rPr>
                <w:rFonts w:cs="Arial"/>
                <w:b/>
                <w:color w:val="6F6F6F"/>
              </w:rPr>
            </w:pPr>
          </w:p>
          <w:p w14:paraId="1B2AD2DC" w14:textId="77777777" w:rsidR="00D91E85" w:rsidRPr="00D91E85" w:rsidRDefault="00D91E85" w:rsidP="00712DFB">
            <w:pPr>
              <w:rPr>
                <w:rFonts w:cs="Arial"/>
                <w:b/>
                <w:color w:val="6F6F6F"/>
              </w:rPr>
            </w:pPr>
          </w:p>
          <w:p w14:paraId="63E04327" w14:textId="77777777" w:rsidR="00D91E85" w:rsidRPr="00D91E85" w:rsidRDefault="00D91E85" w:rsidP="00712DFB">
            <w:pPr>
              <w:rPr>
                <w:rFonts w:cs="Arial"/>
                <w:b/>
                <w:color w:val="6F6F6F"/>
              </w:rPr>
            </w:pPr>
          </w:p>
          <w:p w14:paraId="34223D1E" w14:textId="77777777" w:rsidR="00D91E85" w:rsidRPr="00D91E85" w:rsidRDefault="00D91E85" w:rsidP="00712DFB">
            <w:pPr>
              <w:rPr>
                <w:rFonts w:cs="Arial"/>
                <w:b/>
                <w:color w:val="6F6F6F"/>
              </w:rPr>
            </w:pPr>
          </w:p>
          <w:p w14:paraId="3D8AB4A9" w14:textId="77777777" w:rsidR="00D91E85" w:rsidRPr="00D91E85" w:rsidRDefault="00D91E85" w:rsidP="00712DFB">
            <w:pPr>
              <w:rPr>
                <w:rFonts w:cs="Arial"/>
                <w:b/>
                <w:color w:val="6F6F6F"/>
              </w:rPr>
            </w:pPr>
          </w:p>
          <w:p w14:paraId="2454202A" w14:textId="77777777" w:rsidR="00D91E85" w:rsidRPr="00D91E85" w:rsidRDefault="00D91E85" w:rsidP="00712DFB">
            <w:pPr>
              <w:rPr>
                <w:rFonts w:cs="Arial"/>
                <w:b/>
                <w:color w:val="6F6F6F"/>
              </w:rPr>
            </w:pPr>
          </w:p>
          <w:p w14:paraId="481979CF" w14:textId="77777777" w:rsidR="00D91E85" w:rsidRPr="00D91E85" w:rsidRDefault="00D91E85" w:rsidP="00712DFB">
            <w:pPr>
              <w:rPr>
                <w:rFonts w:cs="Arial"/>
                <w:b/>
                <w:color w:val="6F6F6F"/>
              </w:rPr>
            </w:pPr>
          </w:p>
          <w:p w14:paraId="2E3F5760" w14:textId="77777777" w:rsidR="00D91E85" w:rsidRPr="00D91E85" w:rsidRDefault="00D91E85" w:rsidP="00712DFB">
            <w:pPr>
              <w:rPr>
                <w:rFonts w:cs="Arial"/>
                <w:b/>
                <w:color w:val="6F6F6F"/>
              </w:rPr>
            </w:pPr>
          </w:p>
          <w:p w14:paraId="6A17C8F7" w14:textId="4A5A4374" w:rsidR="00D91E85" w:rsidRPr="00D91E85" w:rsidRDefault="00D91E85" w:rsidP="00712DFB">
            <w:pPr>
              <w:rPr>
                <w:rFonts w:cs="Arial"/>
                <w:b/>
                <w:color w:val="6F6F6F"/>
              </w:rPr>
            </w:pPr>
            <w:r w:rsidRPr="00D91E85">
              <w:rPr>
                <w:rFonts w:cs="Arial"/>
                <w:b/>
                <w:color w:val="6F6F6F"/>
              </w:rPr>
              <w:t>4th FEB 21</w:t>
            </w:r>
          </w:p>
          <w:p w14:paraId="7C07E2A8" w14:textId="77777777" w:rsidR="00D91E85" w:rsidRPr="00D91E85" w:rsidRDefault="00D91E85" w:rsidP="00712DFB">
            <w:pPr>
              <w:rPr>
                <w:rFonts w:cs="Arial"/>
                <w:b/>
                <w:color w:val="6F6F6F"/>
              </w:rPr>
            </w:pPr>
          </w:p>
          <w:p w14:paraId="36C9EC49" w14:textId="733159C2" w:rsidR="00D91E85" w:rsidRPr="00D91E85" w:rsidRDefault="00D91E85" w:rsidP="00712DFB">
            <w:pPr>
              <w:rPr>
                <w:rFonts w:cs="Arial"/>
                <w:b/>
                <w:color w:val="6F6F6F"/>
              </w:rPr>
            </w:pPr>
            <w:r w:rsidRPr="00D91E85">
              <w:rPr>
                <w:rFonts w:cs="Arial"/>
                <w:b/>
                <w:color w:val="6F6F6F"/>
              </w:rPr>
              <w:t>4th FEB 21</w:t>
            </w:r>
          </w:p>
        </w:tc>
      </w:tr>
    </w:tbl>
    <w:p w14:paraId="6DD083E2" w14:textId="364602C4" w:rsidR="00F26C8D" w:rsidRDefault="00F26C8D" w:rsidP="00E47BA7"/>
    <w:p w14:paraId="36E4ED20" w14:textId="77777777" w:rsidR="00076787" w:rsidRDefault="00076787" w:rsidP="00E47BA7"/>
    <w:p w14:paraId="27AEF55E" w14:textId="77777777" w:rsidR="00F26C8D" w:rsidRDefault="00F26C8D" w:rsidP="00E47BA7"/>
    <w:tbl>
      <w:tblPr>
        <w:tblpPr w:leftFromText="180" w:rightFromText="180" w:vertAnchor="text" w:horzAnchor="margin" w:tblpX="-278" w:tblpY="21"/>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402"/>
        <w:gridCol w:w="8817"/>
        <w:gridCol w:w="1417"/>
        <w:gridCol w:w="1956"/>
      </w:tblGrid>
      <w:tr w:rsidR="00E47BA7" w:rsidRPr="001D3455" w14:paraId="6D99B9C8" w14:textId="77777777" w:rsidTr="00F26800">
        <w:trPr>
          <w:trHeight w:val="423"/>
        </w:trPr>
        <w:tc>
          <w:tcPr>
            <w:tcW w:w="534" w:type="dxa"/>
            <w:shd w:val="clear" w:color="auto" w:fill="003C71"/>
            <w:vAlign w:val="center"/>
          </w:tcPr>
          <w:p w14:paraId="1BC62899" w14:textId="77777777" w:rsidR="00E47BA7" w:rsidRPr="00980054" w:rsidRDefault="00E47BA7" w:rsidP="00FC510F">
            <w:pPr>
              <w:ind w:left="-426" w:firstLine="426"/>
              <w:jc w:val="center"/>
              <w:rPr>
                <w:rFonts w:cs="Arial"/>
                <w:sz w:val="28"/>
                <w:szCs w:val="22"/>
              </w:rPr>
            </w:pPr>
          </w:p>
        </w:tc>
        <w:tc>
          <w:tcPr>
            <w:tcW w:w="3402" w:type="dxa"/>
            <w:shd w:val="clear" w:color="auto" w:fill="003C71"/>
          </w:tcPr>
          <w:p w14:paraId="1C104409" w14:textId="6BD844FD" w:rsidR="00E47BA7" w:rsidRPr="00EE5919" w:rsidRDefault="00E47BA7" w:rsidP="00EB041E">
            <w:pPr>
              <w:pStyle w:val="ListParagraph"/>
              <w:ind w:left="360"/>
              <w:rPr>
                <w:rFonts w:cs="Arial"/>
                <w:b/>
                <w:color w:val="FFFFFF"/>
                <w:sz w:val="24"/>
                <w:szCs w:val="18"/>
              </w:rPr>
            </w:pPr>
            <w:r w:rsidRPr="00EE5919">
              <w:rPr>
                <w:rFonts w:cs="Arial"/>
                <w:b/>
                <w:sz w:val="24"/>
                <w:szCs w:val="20"/>
              </w:rPr>
              <w:t>Headlines from</w:t>
            </w:r>
            <w:r w:rsidR="00546C63">
              <w:rPr>
                <w:rFonts w:cs="Arial"/>
                <w:b/>
                <w:sz w:val="24"/>
                <w:szCs w:val="20"/>
              </w:rPr>
              <w:t xml:space="preserve"> </w:t>
            </w:r>
            <w:r w:rsidRPr="00EE5919">
              <w:rPr>
                <w:rFonts w:cs="Arial"/>
                <w:b/>
                <w:sz w:val="24"/>
                <w:szCs w:val="20"/>
              </w:rPr>
              <w:t>Discussion</w:t>
            </w:r>
          </w:p>
        </w:tc>
        <w:tc>
          <w:tcPr>
            <w:tcW w:w="8817" w:type="dxa"/>
            <w:shd w:val="clear" w:color="auto" w:fill="003C71"/>
          </w:tcPr>
          <w:p w14:paraId="370EC791" w14:textId="4CFF0837" w:rsidR="00E47BA7" w:rsidRPr="00EE5919" w:rsidRDefault="00E47BA7" w:rsidP="00B274DB">
            <w:pPr>
              <w:pStyle w:val="ListParagraph"/>
              <w:ind w:left="360"/>
              <w:jc w:val="center"/>
              <w:rPr>
                <w:rFonts w:cs="Arial"/>
                <w:b/>
                <w:color w:val="FFFFFF"/>
                <w:sz w:val="24"/>
                <w:szCs w:val="18"/>
              </w:rPr>
            </w:pPr>
            <w:r w:rsidRPr="00EE5919">
              <w:rPr>
                <w:rFonts w:cs="Arial"/>
                <w:b/>
                <w:sz w:val="24"/>
                <w:szCs w:val="20"/>
              </w:rPr>
              <w:t xml:space="preserve">Outcome </w:t>
            </w:r>
            <w:r w:rsidR="007B0103" w:rsidRPr="00EE5919">
              <w:rPr>
                <w:rFonts w:cs="Arial"/>
                <w:b/>
                <w:sz w:val="24"/>
                <w:szCs w:val="20"/>
              </w:rPr>
              <w:t>/ Actions</w:t>
            </w:r>
          </w:p>
        </w:tc>
        <w:tc>
          <w:tcPr>
            <w:tcW w:w="1417" w:type="dxa"/>
            <w:shd w:val="clear" w:color="auto" w:fill="003C71"/>
          </w:tcPr>
          <w:p w14:paraId="4D0AC54A" w14:textId="77777777" w:rsidR="00E47BA7" w:rsidRPr="00EE5919" w:rsidRDefault="00E47BA7" w:rsidP="00B274DB">
            <w:pPr>
              <w:pStyle w:val="ListParagraph"/>
              <w:ind w:left="0"/>
              <w:jc w:val="center"/>
              <w:rPr>
                <w:rFonts w:cs="Arial"/>
                <w:b/>
                <w:color w:val="FFFFFF"/>
                <w:sz w:val="24"/>
                <w:szCs w:val="18"/>
              </w:rPr>
            </w:pPr>
            <w:r w:rsidRPr="00EE5919">
              <w:rPr>
                <w:rFonts w:cs="Arial"/>
                <w:b/>
                <w:sz w:val="24"/>
                <w:szCs w:val="20"/>
              </w:rPr>
              <w:t>Who</w:t>
            </w:r>
          </w:p>
        </w:tc>
        <w:tc>
          <w:tcPr>
            <w:tcW w:w="1956" w:type="dxa"/>
            <w:shd w:val="clear" w:color="auto" w:fill="003C71"/>
          </w:tcPr>
          <w:p w14:paraId="313F89E4" w14:textId="77777777" w:rsidR="00E47BA7" w:rsidRPr="00EE5919" w:rsidRDefault="00E47BA7" w:rsidP="00EB041E">
            <w:pPr>
              <w:pStyle w:val="ListParagraph"/>
              <w:ind w:left="360"/>
              <w:rPr>
                <w:rFonts w:cs="Arial"/>
                <w:b/>
                <w:color w:val="FFFFFF"/>
                <w:sz w:val="24"/>
                <w:szCs w:val="18"/>
              </w:rPr>
            </w:pPr>
            <w:r w:rsidRPr="00EE5919">
              <w:rPr>
                <w:rFonts w:cs="Arial"/>
                <w:b/>
                <w:sz w:val="24"/>
                <w:szCs w:val="20"/>
              </w:rPr>
              <w:t>Deadline</w:t>
            </w:r>
          </w:p>
        </w:tc>
      </w:tr>
      <w:tr w:rsidR="00E47BA7" w:rsidRPr="001D3455" w14:paraId="208018B2" w14:textId="77777777" w:rsidTr="00460D84">
        <w:trPr>
          <w:trHeight w:val="590"/>
        </w:trPr>
        <w:tc>
          <w:tcPr>
            <w:tcW w:w="534" w:type="dxa"/>
            <w:shd w:val="clear" w:color="auto" w:fill="003C71"/>
            <w:vAlign w:val="center"/>
          </w:tcPr>
          <w:p w14:paraId="3D791236" w14:textId="385D4589" w:rsidR="00E47BA7" w:rsidRDefault="00EF776B" w:rsidP="00FC510F">
            <w:pPr>
              <w:jc w:val="center"/>
              <w:rPr>
                <w:rFonts w:cs="Arial"/>
                <w:sz w:val="18"/>
                <w:szCs w:val="22"/>
              </w:rPr>
            </w:pPr>
            <w:r>
              <w:rPr>
                <w:rFonts w:cs="Arial"/>
                <w:sz w:val="28"/>
                <w:szCs w:val="22"/>
              </w:rPr>
              <w:t>4</w:t>
            </w:r>
          </w:p>
        </w:tc>
        <w:tc>
          <w:tcPr>
            <w:tcW w:w="15592" w:type="dxa"/>
            <w:gridSpan w:val="4"/>
            <w:shd w:val="clear" w:color="auto" w:fill="D3D92B"/>
            <w:vAlign w:val="center"/>
          </w:tcPr>
          <w:p w14:paraId="68BC7276" w14:textId="0B05DDCB" w:rsidR="00E47BA7" w:rsidRPr="00CD6E84" w:rsidRDefault="00A90504" w:rsidP="00876821">
            <w:pPr>
              <w:jc w:val="center"/>
              <w:rPr>
                <w:rFonts w:cs="Arial"/>
                <w:b/>
                <w:color w:val="FFFFFF"/>
                <w:sz w:val="18"/>
                <w:szCs w:val="18"/>
              </w:rPr>
            </w:pPr>
            <w:r w:rsidRPr="00A90504">
              <w:rPr>
                <w:rFonts w:cs="Arial"/>
                <w:b/>
                <w:color w:val="FFFFFF"/>
                <w:sz w:val="28"/>
                <w:szCs w:val="18"/>
              </w:rPr>
              <w:t>Sport England and Health and Care Partnership Physical Activity Strategy Update</w:t>
            </w:r>
          </w:p>
        </w:tc>
      </w:tr>
      <w:tr w:rsidR="00E47BA7" w:rsidRPr="001D3455" w14:paraId="53EF55F2" w14:textId="77777777" w:rsidTr="00A70E3C">
        <w:trPr>
          <w:trHeight w:val="558"/>
        </w:trPr>
        <w:tc>
          <w:tcPr>
            <w:tcW w:w="534" w:type="dxa"/>
            <w:shd w:val="clear" w:color="auto" w:fill="003C71"/>
            <w:vAlign w:val="center"/>
          </w:tcPr>
          <w:p w14:paraId="6D4039DB" w14:textId="6CE79DFB" w:rsidR="00E47BA7" w:rsidRDefault="00A90504" w:rsidP="00FC510F">
            <w:pPr>
              <w:jc w:val="center"/>
              <w:rPr>
                <w:rFonts w:cs="Arial"/>
                <w:sz w:val="18"/>
                <w:szCs w:val="22"/>
              </w:rPr>
            </w:pPr>
            <w:r>
              <w:rPr>
                <w:rFonts w:cs="Arial"/>
                <w:sz w:val="18"/>
                <w:szCs w:val="22"/>
              </w:rPr>
              <w:t>S</w:t>
            </w:r>
          </w:p>
        </w:tc>
        <w:tc>
          <w:tcPr>
            <w:tcW w:w="3402" w:type="dxa"/>
            <w:shd w:val="clear" w:color="auto" w:fill="auto"/>
          </w:tcPr>
          <w:p w14:paraId="154B4E4D" w14:textId="48D197E0" w:rsidR="00A90504" w:rsidRDefault="00EF776B" w:rsidP="00452AB1">
            <w:pPr>
              <w:rPr>
                <w:rFonts w:cs="Arial"/>
                <w:b/>
                <w:color w:val="6F6F6F"/>
                <w:szCs w:val="18"/>
              </w:rPr>
            </w:pPr>
            <w:r w:rsidRPr="00F34911">
              <w:rPr>
                <w:rFonts w:cs="Arial"/>
                <w:b/>
                <w:color w:val="6F6F6F"/>
                <w:szCs w:val="18"/>
              </w:rPr>
              <w:t xml:space="preserve">a. </w:t>
            </w:r>
            <w:r w:rsidR="00A90504">
              <w:rPr>
                <w:rFonts w:cs="Arial"/>
                <w:b/>
                <w:color w:val="6F6F6F"/>
                <w:szCs w:val="18"/>
              </w:rPr>
              <w:t>Update on Sport England’s Strategy</w:t>
            </w:r>
          </w:p>
          <w:p w14:paraId="79BC4752" w14:textId="6A17274B" w:rsidR="00EA48BD" w:rsidRPr="00F34911" w:rsidRDefault="00EF776B" w:rsidP="00452AB1">
            <w:pPr>
              <w:rPr>
                <w:rFonts w:cs="Arial"/>
                <w:b/>
                <w:color w:val="6F6F6F"/>
                <w:szCs w:val="18"/>
              </w:rPr>
            </w:pPr>
            <w:r w:rsidRPr="00F34911">
              <w:rPr>
                <w:rFonts w:cs="Arial"/>
                <w:b/>
                <w:color w:val="6F6F6F"/>
                <w:szCs w:val="18"/>
              </w:rPr>
              <w:t xml:space="preserve"> </w:t>
            </w:r>
          </w:p>
        </w:tc>
        <w:tc>
          <w:tcPr>
            <w:tcW w:w="8817" w:type="dxa"/>
            <w:shd w:val="clear" w:color="auto" w:fill="auto"/>
          </w:tcPr>
          <w:p w14:paraId="15215807" w14:textId="2D0B71E6" w:rsidR="00AD29AB" w:rsidRDefault="00A90504" w:rsidP="00AD29AB">
            <w:pPr>
              <w:rPr>
                <w:rFonts w:cs="Arial"/>
                <w:color w:val="6F6F6F"/>
              </w:rPr>
            </w:pPr>
            <w:r>
              <w:rPr>
                <w:rFonts w:cs="Arial"/>
                <w:color w:val="6F6F6F"/>
              </w:rPr>
              <w:t xml:space="preserve">TD presented to the BMs the Sport England Strategy. (See </w:t>
            </w:r>
            <w:r w:rsidR="00D91E85">
              <w:rPr>
                <w:rFonts w:cs="Arial"/>
                <w:color w:val="6F6F6F"/>
              </w:rPr>
              <w:t>A</w:t>
            </w:r>
            <w:r>
              <w:rPr>
                <w:rFonts w:cs="Arial"/>
                <w:color w:val="6F6F6F"/>
              </w:rPr>
              <w:t xml:space="preserve">ppendix </w:t>
            </w:r>
            <w:r w:rsidR="00D91E85">
              <w:rPr>
                <w:rFonts w:cs="Arial"/>
                <w:color w:val="6F6F6F"/>
              </w:rPr>
              <w:t>5</w:t>
            </w:r>
            <w:r>
              <w:rPr>
                <w:rFonts w:cs="Arial"/>
                <w:color w:val="6F6F6F"/>
              </w:rPr>
              <w:t>)</w:t>
            </w:r>
          </w:p>
          <w:p w14:paraId="58A692FC" w14:textId="77777777" w:rsidR="00A90504" w:rsidRDefault="00A90504" w:rsidP="00AD29AB">
            <w:pPr>
              <w:rPr>
                <w:rFonts w:cs="Arial"/>
                <w:color w:val="6F6F6F"/>
              </w:rPr>
            </w:pPr>
          </w:p>
          <w:p w14:paraId="100E68A9" w14:textId="1FEC23AD" w:rsidR="00A90504" w:rsidRDefault="00E87460" w:rsidP="00AD29AB">
            <w:pPr>
              <w:rPr>
                <w:rFonts w:cs="Arial"/>
                <w:color w:val="6F6F6F"/>
              </w:rPr>
            </w:pPr>
            <w:r>
              <w:rPr>
                <w:rFonts w:cs="Arial"/>
                <w:color w:val="6F6F6F"/>
              </w:rPr>
              <w:t xml:space="preserve">Challenge: CJ challenges the 5 pillars of focused efforts and makes the point that recover and reinvent applies to all pillars and shouldn’t be just a </w:t>
            </w:r>
            <w:r w:rsidR="00D91E85">
              <w:rPr>
                <w:rFonts w:cs="Arial"/>
                <w:color w:val="6F6F6F"/>
              </w:rPr>
              <w:t>standalone</w:t>
            </w:r>
            <w:r>
              <w:rPr>
                <w:rFonts w:cs="Arial"/>
                <w:color w:val="6F6F6F"/>
              </w:rPr>
              <w:t xml:space="preserve"> pillar.</w:t>
            </w:r>
          </w:p>
          <w:p w14:paraId="74D45D58" w14:textId="77777777" w:rsidR="00E87460" w:rsidRDefault="00E87460" w:rsidP="00AD29AB">
            <w:pPr>
              <w:rPr>
                <w:rFonts w:cs="Arial"/>
                <w:color w:val="6F6F6F"/>
              </w:rPr>
            </w:pPr>
          </w:p>
          <w:p w14:paraId="721B4083" w14:textId="3E2C6F96" w:rsidR="00E87460" w:rsidRDefault="00E87460" w:rsidP="00AD29AB">
            <w:pPr>
              <w:rPr>
                <w:rFonts w:cs="Arial"/>
                <w:color w:val="6F6F6F"/>
              </w:rPr>
            </w:pPr>
            <w:r>
              <w:rPr>
                <w:rFonts w:cs="Arial"/>
                <w:color w:val="6F6F6F"/>
              </w:rPr>
              <w:t xml:space="preserve">TD </w:t>
            </w:r>
            <w:r w:rsidR="00FC0DA9">
              <w:rPr>
                <w:rFonts w:cs="Arial"/>
                <w:color w:val="6F6F6F"/>
              </w:rPr>
              <w:t xml:space="preserve">commented to the board about reflecting on what our role is and where do we fit under Sport England’s strategy. When speaking to Sport England with regards to making impact in areas of deprivation, we need to speak up and make </w:t>
            </w:r>
            <w:r w:rsidR="00D91E85">
              <w:rPr>
                <w:rFonts w:cs="Arial"/>
                <w:color w:val="6F6F6F"/>
              </w:rPr>
              <w:t>ourselves</w:t>
            </w:r>
            <w:r w:rsidR="00FC0DA9">
              <w:rPr>
                <w:rFonts w:cs="Arial"/>
                <w:color w:val="6F6F6F"/>
              </w:rPr>
              <w:t xml:space="preserve"> known as the right area and group to make an impact. </w:t>
            </w:r>
          </w:p>
          <w:p w14:paraId="4140D522" w14:textId="77777777" w:rsidR="00FC0DA9" w:rsidRDefault="00FC0DA9" w:rsidP="00AD29AB">
            <w:pPr>
              <w:rPr>
                <w:rFonts w:cs="Arial"/>
                <w:color w:val="6F6F6F"/>
              </w:rPr>
            </w:pPr>
          </w:p>
          <w:p w14:paraId="4E6066CE" w14:textId="77777777" w:rsidR="00FC0DA9" w:rsidRDefault="00FC0DA9" w:rsidP="00AD29AB">
            <w:pPr>
              <w:rPr>
                <w:rFonts w:cs="Arial"/>
                <w:color w:val="6F6F6F"/>
              </w:rPr>
            </w:pPr>
            <w:r>
              <w:rPr>
                <w:rFonts w:cs="Arial"/>
                <w:color w:val="6F6F6F"/>
              </w:rPr>
              <w:t>SWK expressed the importance of children and young people’s mental health should be considered and factored in the Sport England Strategy as there may be long term health impacts with children and young people.</w:t>
            </w:r>
          </w:p>
          <w:p w14:paraId="463FAD8E" w14:textId="77777777" w:rsidR="00FC0DA9" w:rsidRDefault="00FC0DA9" w:rsidP="00AD29AB">
            <w:pPr>
              <w:rPr>
                <w:rFonts w:cs="Arial"/>
                <w:color w:val="6F6F6F"/>
              </w:rPr>
            </w:pPr>
          </w:p>
          <w:p w14:paraId="6C5B3C33" w14:textId="6CC6E1C3" w:rsidR="00FC0DA9" w:rsidRDefault="00FC0DA9" w:rsidP="00AD29AB">
            <w:pPr>
              <w:rPr>
                <w:rFonts w:cs="Arial"/>
                <w:color w:val="6F6F6F"/>
              </w:rPr>
            </w:pPr>
            <w:r>
              <w:rPr>
                <w:rFonts w:cs="Arial"/>
                <w:color w:val="6F6F6F"/>
              </w:rPr>
              <w:t xml:space="preserve">CL challenged Sport </w:t>
            </w:r>
            <w:r w:rsidR="00D91E85">
              <w:rPr>
                <w:rFonts w:cs="Arial"/>
                <w:color w:val="6F6F6F"/>
              </w:rPr>
              <w:t>England’s</w:t>
            </w:r>
            <w:r>
              <w:rPr>
                <w:rFonts w:cs="Arial"/>
                <w:color w:val="6F6F6F"/>
              </w:rPr>
              <w:t xml:space="preserve"> strategy for its lack of digital focus which has become a key driver in the workplace and sporting context. </w:t>
            </w:r>
            <w:r w:rsidR="00B5289F">
              <w:rPr>
                <w:rFonts w:cs="Arial"/>
                <w:color w:val="6F6F6F"/>
              </w:rPr>
              <w:t xml:space="preserve">There isn’t </w:t>
            </w:r>
            <w:proofErr w:type="spellStart"/>
            <w:proofErr w:type="gramStart"/>
            <w:r w:rsidR="00B5289F">
              <w:rPr>
                <w:rFonts w:cs="Arial"/>
                <w:color w:val="6F6F6F"/>
              </w:rPr>
              <w:t>a</w:t>
            </w:r>
            <w:proofErr w:type="spellEnd"/>
            <w:proofErr w:type="gramEnd"/>
            <w:r w:rsidR="00B5289F">
              <w:rPr>
                <w:rFonts w:cs="Arial"/>
                <w:color w:val="6F6F6F"/>
              </w:rPr>
              <w:t xml:space="preserve"> explanation of how </w:t>
            </w:r>
            <w:r w:rsidR="00D91E85">
              <w:rPr>
                <w:rFonts w:cs="Arial"/>
                <w:color w:val="6F6F6F"/>
              </w:rPr>
              <w:t>a digital</w:t>
            </w:r>
            <w:r w:rsidR="00B5289F">
              <w:rPr>
                <w:rFonts w:cs="Arial"/>
                <w:color w:val="6F6F6F"/>
              </w:rPr>
              <w:t xml:space="preserve"> space can make an impact and the future plans in a digital world.</w:t>
            </w:r>
          </w:p>
          <w:p w14:paraId="4805D17F" w14:textId="77777777" w:rsidR="00B5289F" w:rsidRDefault="00B5289F" w:rsidP="00AD29AB">
            <w:pPr>
              <w:rPr>
                <w:rFonts w:cs="Arial"/>
                <w:color w:val="6F6F6F"/>
              </w:rPr>
            </w:pPr>
          </w:p>
          <w:p w14:paraId="3E824998" w14:textId="0B7A5312" w:rsidR="00B5289F" w:rsidRPr="00AD29AB" w:rsidRDefault="00B5289F" w:rsidP="00AD29AB">
            <w:pPr>
              <w:rPr>
                <w:rFonts w:cs="Arial"/>
                <w:color w:val="6F6F6F"/>
              </w:rPr>
            </w:pPr>
            <w:r>
              <w:rPr>
                <w:rFonts w:cs="Arial"/>
                <w:color w:val="6F6F6F"/>
              </w:rPr>
              <w:t>There is little mention of the benefits of how sport and physical activity can provide to mental health.</w:t>
            </w:r>
          </w:p>
        </w:tc>
        <w:tc>
          <w:tcPr>
            <w:tcW w:w="1417" w:type="dxa"/>
            <w:shd w:val="clear" w:color="auto" w:fill="auto"/>
          </w:tcPr>
          <w:p w14:paraId="167A261B" w14:textId="1204359A" w:rsidR="00A70E3C" w:rsidRPr="00EF776B" w:rsidRDefault="00A70E3C" w:rsidP="00CD657E">
            <w:pPr>
              <w:rPr>
                <w:rFonts w:cs="Arial"/>
                <w:b/>
                <w:color w:val="6F6F6F"/>
                <w:szCs w:val="18"/>
                <w:highlight w:val="yellow"/>
              </w:rPr>
            </w:pPr>
          </w:p>
        </w:tc>
        <w:tc>
          <w:tcPr>
            <w:tcW w:w="1956" w:type="dxa"/>
            <w:shd w:val="clear" w:color="auto" w:fill="auto"/>
          </w:tcPr>
          <w:p w14:paraId="723BA89A" w14:textId="29C1FC99" w:rsidR="00A70E3C" w:rsidRPr="00EF776B" w:rsidRDefault="00A70E3C" w:rsidP="007D512B">
            <w:pPr>
              <w:rPr>
                <w:rFonts w:cs="Arial"/>
                <w:b/>
                <w:color w:val="6F6F6F"/>
                <w:szCs w:val="18"/>
                <w:highlight w:val="yellow"/>
              </w:rPr>
            </w:pPr>
          </w:p>
        </w:tc>
      </w:tr>
      <w:tr w:rsidR="00EF776B" w:rsidRPr="001D3455" w14:paraId="2AE7FC22" w14:textId="77777777" w:rsidTr="00A70E3C">
        <w:trPr>
          <w:trHeight w:val="558"/>
        </w:trPr>
        <w:tc>
          <w:tcPr>
            <w:tcW w:w="534" w:type="dxa"/>
            <w:shd w:val="clear" w:color="auto" w:fill="003C71"/>
            <w:vAlign w:val="center"/>
          </w:tcPr>
          <w:p w14:paraId="0D0403D3" w14:textId="77777777" w:rsidR="00EF776B" w:rsidRDefault="00EF776B" w:rsidP="00FC510F">
            <w:pPr>
              <w:jc w:val="center"/>
              <w:rPr>
                <w:rFonts w:cs="Arial"/>
                <w:sz w:val="18"/>
                <w:szCs w:val="22"/>
              </w:rPr>
            </w:pPr>
          </w:p>
        </w:tc>
        <w:tc>
          <w:tcPr>
            <w:tcW w:w="3402" w:type="dxa"/>
            <w:shd w:val="clear" w:color="auto" w:fill="auto"/>
          </w:tcPr>
          <w:p w14:paraId="577B8400" w14:textId="77777777" w:rsidR="00B5289F" w:rsidRPr="00B5289F" w:rsidRDefault="00EF776B" w:rsidP="00B5289F">
            <w:pPr>
              <w:rPr>
                <w:rFonts w:cs="Arial"/>
                <w:b/>
                <w:color w:val="6F6F6F"/>
                <w:szCs w:val="18"/>
              </w:rPr>
            </w:pPr>
            <w:r w:rsidRPr="00AD29AB">
              <w:rPr>
                <w:rFonts w:cs="Arial"/>
                <w:b/>
                <w:color w:val="6F6F6F"/>
                <w:szCs w:val="18"/>
              </w:rPr>
              <w:t>b.</w:t>
            </w:r>
            <w:r w:rsidR="00B5289F">
              <w:rPr>
                <w:rFonts w:cs="Arial"/>
                <w:b/>
                <w:color w:val="6F6F6F"/>
                <w:szCs w:val="18"/>
              </w:rPr>
              <w:t xml:space="preserve"> </w:t>
            </w:r>
            <w:r w:rsidR="00B5289F" w:rsidRPr="00B5289F">
              <w:rPr>
                <w:rFonts w:cs="Arial"/>
                <w:b/>
                <w:color w:val="6F6F6F"/>
                <w:szCs w:val="18"/>
              </w:rPr>
              <w:t>Update on Our work with Active Cheshire regarding</w:t>
            </w:r>
          </w:p>
          <w:p w14:paraId="3883EB83" w14:textId="77777777" w:rsidR="00B5289F" w:rsidRPr="00B5289F" w:rsidRDefault="00B5289F" w:rsidP="00B5289F">
            <w:pPr>
              <w:rPr>
                <w:rFonts w:cs="Arial"/>
                <w:b/>
                <w:color w:val="6F6F6F"/>
                <w:szCs w:val="18"/>
              </w:rPr>
            </w:pPr>
            <w:r w:rsidRPr="00B5289F">
              <w:rPr>
                <w:rFonts w:cs="Arial"/>
                <w:b/>
                <w:color w:val="6F6F6F"/>
                <w:szCs w:val="18"/>
              </w:rPr>
              <w:lastRenderedPageBreak/>
              <w:t>the Health and Care Partnership Physical Activity</w:t>
            </w:r>
          </w:p>
          <w:p w14:paraId="6E136994" w14:textId="37EECF91" w:rsidR="00EF776B" w:rsidRPr="00AD29AB" w:rsidRDefault="00B5289F" w:rsidP="00B5289F">
            <w:pPr>
              <w:rPr>
                <w:rFonts w:cs="Arial"/>
                <w:b/>
                <w:color w:val="6F6F6F"/>
                <w:szCs w:val="18"/>
              </w:rPr>
            </w:pPr>
            <w:r w:rsidRPr="00B5289F">
              <w:rPr>
                <w:rFonts w:cs="Arial"/>
                <w:b/>
                <w:color w:val="6F6F6F"/>
                <w:szCs w:val="18"/>
              </w:rPr>
              <w:t>Strategy</w:t>
            </w:r>
            <w:r w:rsidR="00EF776B" w:rsidRPr="00AD29AB">
              <w:rPr>
                <w:rFonts w:cs="Arial"/>
                <w:b/>
                <w:color w:val="6F6F6F"/>
                <w:szCs w:val="18"/>
              </w:rPr>
              <w:t xml:space="preserve"> </w:t>
            </w:r>
          </w:p>
        </w:tc>
        <w:tc>
          <w:tcPr>
            <w:tcW w:w="8817" w:type="dxa"/>
            <w:shd w:val="clear" w:color="auto" w:fill="auto"/>
          </w:tcPr>
          <w:p w14:paraId="75E22003" w14:textId="77777777" w:rsidR="00E87800" w:rsidRDefault="00B5289F" w:rsidP="006A4AA5">
            <w:pPr>
              <w:rPr>
                <w:rFonts w:cs="Arial"/>
                <w:color w:val="6F6F6F"/>
              </w:rPr>
            </w:pPr>
            <w:r>
              <w:rPr>
                <w:rFonts w:cs="Arial"/>
                <w:color w:val="6F6F6F"/>
              </w:rPr>
              <w:lastRenderedPageBreak/>
              <w:t>TD presented to BMs the Health and Care Partnership Physical Activity Strategy.</w:t>
            </w:r>
          </w:p>
          <w:p w14:paraId="4F154BF6" w14:textId="77777777" w:rsidR="00B5289F" w:rsidRDefault="00B5289F" w:rsidP="006A4AA5">
            <w:pPr>
              <w:rPr>
                <w:rFonts w:cs="Arial"/>
                <w:color w:val="6F6F6F"/>
              </w:rPr>
            </w:pPr>
          </w:p>
          <w:p w14:paraId="6C4CA689" w14:textId="3BAB9A2C" w:rsidR="00B5289F" w:rsidRDefault="00B5289F" w:rsidP="006A4AA5">
            <w:pPr>
              <w:rPr>
                <w:rFonts w:cs="Arial"/>
                <w:color w:val="6F6F6F"/>
              </w:rPr>
            </w:pPr>
            <w:r w:rsidRPr="00583C8F">
              <w:rPr>
                <w:rFonts w:cs="Arial"/>
                <w:b/>
                <w:color w:val="F65097"/>
              </w:rPr>
              <w:t>Challenge:</w:t>
            </w:r>
            <w:r>
              <w:rPr>
                <w:rFonts w:cs="Arial"/>
                <w:color w:val="6F6F6F"/>
              </w:rPr>
              <w:t xml:space="preserve"> </w:t>
            </w:r>
            <w:r w:rsidR="00677039">
              <w:rPr>
                <w:rFonts w:cs="Arial"/>
                <w:color w:val="6F6F6F"/>
              </w:rPr>
              <w:t xml:space="preserve">CL commented on the sound strategy from the Health and Care Partnership Board. In Liverpool the current asset system of leisure centres is </w:t>
            </w:r>
            <w:r w:rsidR="00677039">
              <w:rPr>
                <w:rFonts w:cs="Arial"/>
                <w:color w:val="6F6F6F"/>
              </w:rPr>
              <w:lastRenderedPageBreak/>
              <w:t>broken and as a council are looking to recon</w:t>
            </w:r>
            <w:r w:rsidR="00D91E85">
              <w:rPr>
                <w:rFonts w:cs="Arial"/>
                <w:color w:val="6F6F6F"/>
              </w:rPr>
              <w:t>fi</w:t>
            </w:r>
            <w:r w:rsidR="00677039">
              <w:rPr>
                <w:rFonts w:cs="Arial"/>
                <w:color w:val="6F6F6F"/>
              </w:rPr>
              <w:t xml:space="preserve">gure away from their </w:t>
            </w:r>
            <w:r w:rsidR="00D91E85">
              <w:rPr>
                <w:rFonts w:cs="Arial"/>
                <w:color w:val="6F6F6F"/>
              </w:rPr>
              <w:t>asset-based</w:t>
            </w:r>
            <w:r w:rsidR="00677039">
              <w:rPr>
                <w:rFonts w:cs="Arial"/>
                <w:color w:val="6F6F6F"/>
              </w:rPr>
              <w:t xml:space="preserve"> model </w:t>
            </w:r>
            <w:r w:rsidR="00D91E85">
              <w:rPr>
                <w:rFonts w:cs="Arial"/>
                <w:color w:val="6F6F6F"/>
              </w:rPr>
              <w:t>and redirect</w:t>
            </w:r>
            <w:r w:rsidR="00677039">
              <w:rPr>
                <w:rFonts w:cs="Arial"/>
                <w:color w:val="6F6F6F"/>
              </w:rPr>
              <w:t xml:space="preserve"> their focus on local community programmes that target excluded groups and to scale them up.</w:t>
            </w:r>
          </w:p>
          <w:p w14:paraId="65AE4B3D" w14:textId="77777777" w:rsidR="00677039" w:rsidRDefault="00677039" w:rsidP="006A4AA5">
            <w:pPr>
              <w:rPr>
                <w:rFonts w:cs="Arial"/>
                <w:color w:val="6F6F6F"/>
              </w:rPr>
            </w:pPr>
          </w:p>
          <w:p w14:paraId="5D5C10E7" w14:textId="2C030854" w:rsidR="00677039" w:rsidRDefault="00677039" w:rsidP="006A4AA5">
            <w:pPr>
              <w:rPr>
                <w:rFonts w:cs="Arial"/>
                <w:color w:val="6F6F6F"/>
              </w:rPr>
            </w:pPr>
            <w:r>
              <w:rPr>
                <w:rFonts w:cs="Arial"/>
                <w:color w:val="6F6F6F"/>
              </w:rPr>
              <w:t xml:space="preserve">SW commented on the importance of GPs and health </w:t>
            </w:r>
            <w:r w:rsidR="00D91E85">
              <w:rPr>
                <w:rFonts w:cs="Arial"/>
                <w:color w:val="6F6F6F"/>
              </w:rPr>
              <w:t>societies</w:t>
            </w:r>
            <w:r>
              <w:rPr>
                <w:rFonts w:cs="Arial"/>
                <w:color w:val="6F6F6F"/>
              </w:rPr>
              <w:t xml:space="preserve"> and giving them support to whatever means we can so that there is </w:t>
            </w:r>
            <w:r w:rsidR="00D91E85">
              <w:rPr>
                <w:rFonts w:cs="Arial"/>
                <w:color w:val="6F6F6F"/>
              </w:rPr>
              <w:t>an</w:t>
            </w:r>
            <w:r>
              <w:rPr>
                <w:rFonts w:cs="Arial"/>
                <w:color w:val="6F6F6F"/>
              </w:rPr>
              <w:t xml:space="preserve"> easier route of access for customers </w:t>
            </w:r>
            <w:r w:rsidR="00D91E85">
              <w:rPr>
                <w:rFonts w:cs="Arial"/>
                <w:color w:val="6F6F6F"/>
              </w:rPr>
              <w:t>non-medicinal</w:t>
            </w:r>
            <w:r>
              <w:rPr>
                <w:rFonts w:cs="Arial"/>
                <w:color w:val="6F6F6F"/>
              </w:rPr>
              <w:t xml:space="preserve"> treatments like physical activity.</w:t>
            </w:r>
          </w:p>
          <w:p w14:paraId="410FF6C3" w14:textId="77777777" w:rsidR="00CC244D" w:rsidRDefault="00CC244D" w:rsidP="006A4AA5">
            <w:pPr>
              <w:rPr>
                <w:rFonts w:cs="Arial"/>
                <w:color w:val="6F6F6F"/>
              </w:rPr>
            </w:pPr>
          </w:p>
          <w:p w14:paraId="5A143386" w14:textId="3093EE5A" w:rsidR="00CC244D" w:rsidRDefault="00CC244D" w:rsidP="006A4AA5">
            <w:pPr>
              <w:rPr>
                <w:rFonts w:cs="Arial"/>
                <w:color w:val="6F6F6F"/>
              </w:rPr>
            </w:pPr>
            <w:r>
              <w:rPr>
                <w:rFonts w:cs="Arial"/>
                <w:color w:val="6F6F6F"/>
              </w:rPr>
              <w:t xml:space="preserve">CJ commented on the sport playing a prevention and cure roles and asked the question at what point does sport intervene? CL used the example of the local pharmacy could be the early intervention point because maybe that would be a more </w:t>
            </w:r>
            <w:r w:rsidR="00F04AF2">
              <w:rPr>
                <w:rFonts w:cs="Arial"/>
                <w:color w:val="6F6F6F"/>
              </w:rPr>
              <w:t>enticing as a local community hub</w:t>
            </w:r>
            <w:r>
              <w:rPr>
                <w:rFonts w:cs="Arial"/>
                <w:color w:val="6F6F6F"/>
              </w:rPr>
              <w:t xml:space="preserve"> for a </w:t>
            </w:r>
            <w:r w:rsidR="00D91E85">
              <w:rPr>
                <w:rFonts w:cs="Arial"/>
                <w:color w:val="6F6F6F"/>
              </w:rPr>
              <w:t>person and</w:t>
            </w:r>
            <w:r>
              <w:rPr>
                <w:rFonts w:cs="Arial"/>
                <w:color w:val="6F6F6F"/>
              </w:rPr>
              <w:t xml:space="preserve"> it could save the government money in funding.</w:t>
            </w:r>
          </w:p>
          <w:p w14:paraId="5CA5A8DA" w14:textId="77777777" w:rsidR="00F04AF2" w:rsidRDefault="00F04AF2" w:rsidP="006A4AA5">
            <w:pPr>
              <w:rPr>
                <w:rFonts w:cs="Arial"/>
                <w:color w:val="6F6F6F"/>
              </w:rPr>
            </w:pPr>
          </w:p>
          <w:p w14:paraId="79C63EE0" w14:textId="41939865" w:rsidR="00F04AF2" w:rsidRPr="00295C86" w:rsidRDefault="00D91E85" w:rsidP="006A4AA5">
            <w:pPr>
              <w:rPr>
                <w:rFonts w:cs="Arial"/>
                <w:color w:val="6F6F6F"/>
              </w:rPr>
            </w:pPr>
            <w:r>
              <w:rPr>
                <w:rFonts w:cs="Arial"/>
                <w:color w:val="6F6F6F"/>
              </w:rPr>
              <w:t>Furthermore,</w:t>
            </w:r>
            <w:r w:rsidR="00F04AF2">
              <w:rPr>
                <w:rFonts w:cs="Arial"/>
                <w:color w:val="6F6F6F"/>
              </w:rPr>
              <w:t xml:space="preserve"> educating the local </w:t>
            </w:r>
            <w:r>
              <w:rPr>
                <w:rFonts w:cs="Arial"/>
                <w:color w:val="6F6F6F"/>
              </w:rPr>
              <w:t>pharmacists</w:t>
            </w:r>
            <w:r w:rsidR="00F04AF2">
              <w:rPr>
                <w:rFonts w:cs="Arial"/>
                <w:color w:val="6F6F6F"/>
              </w:rPr>
              <w:t xml:space="preserve"> about social prescribing sport and physical activity may be an effective approach.</w:t>
            </w:r>
          </w:p>
        </w:tc>
        <w:tc>
          <w:tcPr>
            <w:tcW w:w="1417" w:type="dxa"/>
            <w:shd w:val="clear" w:color="auto" w:fill="auto"/>
          </w:tcPr>
          <w:p w14:paraId="45670C7D" w14:textId="77777777" w:rsidR="00EF776B" w:rsidRPr="00EF776B" w:rsidRDefault="00EF776B" w:rsidP="00CD657E">
            <w:pPr>
              <w:rPr>
                <w:rFonts w:cs="Arial"/>
                <w:b/>
                <w:color w:val="6F6F6F"/>
                <w:szCs w:val="18"/>
                <w:highlight w:val="yellow"/>
              </w:rPr>
            </w:pPr>
          </w:p>
        </w:tc>
        <w:tc>
          <w:tcPr>
            <w:tcW w:w="1956" w:type="dxa"/>
            <w:shd w:val="clear" w:color="auto" w:fill="auto"/>
          </w:tcPr>
          <w:p w14:paraId="1D56EDA8" w14:textId="77777777" w:rsidR="00EF776B" w:rsidRPr="00EF776B" w:rsidRDefault="00EF776B" w:rsidP="007D512B">
            <w:pPr>
              <w:rPr>
                <w:rFonts w:cs="Arial"/>
                <w:b/>
                <w:color w:val="6F6F6F"/>
                <w:szCs w:val="18"/>
                <w:highlight w:val="yellow"/>
              </w:rPr>
            </w:pPr>
          </w:p>
        </w:tc>
      </w:tr>
    </w:tbl>
    <w:p w14:paraId="48314130" w14:textId="72EA954B" w:rsidR="00876821" w:rsidRDefault="00876821" w:rsidP="005B410B">
      <w:pPr>
        <w:spacing w:after="160" w:line="259" w:lineRule="auto"/>
      </w:pPr>
    </w:p>
    <w:p w14:paraId="2C6E4B1E" w14:textId="77777777" w:rsidR="00173B73" w:rsidRDefault="00173B73" w:rsidP="005B410B">
      <w:pPr>
        <w:spacing w:after="160" w:line="259" w:lineRule="auto"/>
      </w:pPr>
    </w:p>
    <w:tbl>
      <w:tblPr>
        <w:tblpPr w:leftFromText="180" w:rightFromText="180" w:vertAnchor="text" w:horzAnchor="margin" w:tblpX="-176" w:tblpY="21"/>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8959"/>
        <w:gridCol w:w="1417"/>
        <w:gridCol w:w="1956"/>
      </w:tblGrid>
      <w:tr w:rsidR="00E47BA7" w:rsidRPr="001D3455" w14:paraId="75249D95" w14:textId="77777777" w:rsidTr="00F26800">
        <w:trPr>
          <w:trHeight w:val="423"/>
        </w:trPr>
        <w:tc>
          <w:tcPr>
            <w:tcW w:w="534" w:type="dxa"/>
            <w:shd w:val="clear" w:color="auto" w:fill="003C71"/>
            <w:vAlign w:val="center"/>
          </w:tcPr>
          <w:p w14:paraId="26EB53B8" w14:textId="77777777" w:rsidR="00E47BA7" w:rsidRPr="00980054" w:rsidRDefault="00E47BA7" w:rsidP="00FC510F">
            <w:pPr>
              <w:jc w:val="center"/>
              <w:rPr>
                <w:rFonts w:cs="Arial"/>
                <w:sz w:val="28"/>
                <w:szCs w:val="22"/>
              </w:rPr>
            </w:pPr>
          </w:p>
        </w:tc>
        <w:tc>
          <w:tcPr>
            <w:tcW w:w="3260" w:type="dxa"/>
            <w:shd w:val="clear" w:color="auto" w:fill="003C71"/>
          </w:tcPr>
          <w:p w14:paraId="2CF77A82" w14:textId="77777777" w:rsidR="00E47BA7" w:rsidRPr="00EE5919" w:rsidRDefault="00E47BA7" w:rsidP="00EB041E">
            <w:pPr>
              <w:pStyle w:val="ListParagraph"/>
              <w:ind w:left="360"/>
              <w:rPr>
                <w:rFonts w:cs="Arial"/>
                <w:b/>
                <w:color w:val="FFFFFF"/>
                <w:sz w:val="24"/>
                <w:szCs w:val="18"/>
              </w:rPr>
            </w:pPr>
            <w:r w:rsidRPr="00EE5919">
              <w:rPr>
                <w:rFonts w:cs="Arial"/>
                <w:b/>
                <w:sz w:val="24"/>
                <w:szCs w:val="20"/>
              </w:rPr>
              <w:t>Headlines from Discussion</w:t>
            </w:r>
          </w:p>
        </w:tc>
        <w:tc>
          <w:tcPr>
            <w:tcW w:w="8959" w:type="dxa"/>
            <w:shd w:val="clear" w:color="auto" w:fill="003C71"/>
          </w:tcPr>
          <w:p w14:paraId="2D239DB3" w14:textId="483CAEC5" w:rsidR="00E47BA7" w:rsidRPr="00EE5919" w:rsidRDefault="00E47BA7" w:rsidP="00E76DFA">
            <w:pPr>
              <w:pStyle w:val="ListParagraph"/>
              <w:ind w:left="360"/>
              <w:jc w:val="center"/>
              <w:rPr>
                <w:rFonts w:cs="Arial"/>
                <w:b/>
                <w:color w:val="FFFFFF"/>
                <w:sz w:val="24"/>
                <w:szCs w:val="18"/>
              </w:rPr>
            </w:pPr>
            <w:r w:rsidRPr="00EE5919">
              <w:rPr>
                <w:rFonts w:cs="Arial"/>
                <w:b/>
                <w:sz w:val="24"/>
                <w:szCs w:val="20"/>
              </w:rPr>
              <w:t xml:space="preserve">Outcome </w:t>
            </w:r>
            <w:r w:rsidR="007B0103" w:rsidRPr="00EE5919">
              <w:rPr>
                <w:rFonts w:cs="Arial"/>
                <w:b/>
                <w:sz w:val="24"/>
                <w:szCs w:val="20"/>
              </w:rPr>
              <w:t>/ Actions</w:t>
            </w:r>
          </w:p>
        </w:tc>
        <w:tc>
          <w:tcPr>
            <w:tcW w:w="1417" w:type="dxa"/>
            <w:shd w:val="clear" w:color="auto" w:fill="003C71"/>
          </w:tcPr>
          <w:p w14:paraId="4A65B903" w14:textId="77777777" w:rsidR="00E47BA7" w:rsidRPr="00EE5919" w:rsidRDefault="00E47BA7" w:rsidP="00E76DFA">
            <w:pPr>
              <w:pStyle w:val="ListParagraph"/>
              <w:ind w:left="0"/>
              <w:jc w:val="center"/>
              <w:rPr>
                <w:rFonts w:cs="Arial"/>
                <w:b/>
                <w:color w:val="FFFFFF"/>
                <w:sz w:val="24"/>
                <w:szCs w:val="18"/>
              </w:rPr>
            </w:pPr>
            <w:r w:rsidRPr="00EE5919">
              <w:rPr>
                <w:rFonts w:cs="Arial"/>
                <w:b/>
                <w:sz w:val="24"/>
                <w:szCs w:val="20"/>
              </w:rPr>
              <w:t>Who</w:t>
            </w:r>
          </w:p>
        </w:tc>
        <w:tc>
          <w:tcPr>
            <w:tcW w:w="1956" w:type="dxa"/>
            <w:shd w:val="clear" w:color="auto" w:fill="003C71"/>
          </w:tcPr>
          <w:p w14:paraId="3B7791E4" w14:textId="77777777" w:rsidR="00E47BA7" w:rsidRPr="00EE5919" w:rsidRDefault="00E47BA7" w:rsidP="00EB041E">
            <w:pPr>
              <w:pStyle w:val="ListParagraph"/>
              <w:ind w:left="360"/>
              <w:rPr>
                <w:rFonts w:cs="Arial"/>
                <w:b/>
                <w:color w:val="FFFFFF"/>
                <w:sz w:val="24"/>
                <w:szCs w:val="18"/>
              </w:rPr>
            </w:pPr>
            <w:r w:rsidRPr="00EE5919">
              <w:rPr>
                <w:rFonts w:cs="Arial"/>
                <w:b/>
                <w:sz w:val="24"/>
                <w:szCs w:val="20"/>
              </w:rPr>
              <w:t>Deadline</w:t>
            </w:r>
          </w:p>
        </w:tc>
      </w:tr>
      <w:tr w:rsidR="00E47BA7" w:rsidRPr="001D3455" w14:paraId="4AC51557" w14:textId="77777777" w:rsidTr="00460D84">
        <w:trPr>
          <w:trHeight w:val="590"/>
        </w:trPr>
        <w:tc>
          <w:tcPr>
            <w:tcW w:w="534" w:type="dxa"/>
            <w:shd w:val="clear" w:color="auto" w:fill="003C71"/>
            <w:vAlign w:val="center"/>
          </w:tcPr>
          <w:p w14:paraId="18BE6174" w14:textId="318F9E51" w:rsidR="00E47BA7" w:rsidRDefault="00F04AF2" w:rsidP="00FC510F">
            <w:pPr>
              <w:jc w:val="center"/>
              <w:rPr>
                <w:rFonts w:cs="Arial"/>
                <w:sz w:val="18"/>
                <w:szCs w:val="22"/>
              </w:rPr>
            </w:pPr>
            <w:r>
              <w:rPr>
                <w:rFonts w:cs="Arial"/>
                <w:sz w:val="28"/>
                <w:szCs w:val="22"/>
              </w:rPr>
              <w:t>5</w:t>
            </w:r>
          </w:p>
        </w:tc>
        <w:tc>
          <w:tcPr>
            <w:tcW w:w="15592" w:type="dxa"/>
            <w:gridSpan w:val="4"/>
            <w:shd w:val="clear" w:color="auto" w:fill="D3D92B"/>
            <w:vAlign w:val="center"/>
          </w:tcPr>
          <w:p w14:paraId="5AAD7096" w14:textId="1DD08A2D" w:rsidR="00E47BA7" w:rsidRPr="00EA48BD" w:rsidRDefault="00F04AF2" w:rsidP="00FC510F">
            <w:pPr>
              <w:jc w:val="center"/>
              <w:rPr>
                <w:rFonts w:cs="Arial"/>
                <w:b/>
                <w:color w:val="FFFFFF"/>
                <w:sz w:val="36"/>
                <w:szCs w:val="18"/>
              </w:rPr>
            </w:pPr>
            <w:r>
              <w:rPr>
                <w:rFonts w:cs="Arial"/>
                <w:b/>
                <w:color w:val="FFFFFF"/>
                <w:sz w:val="36"/>
                <w:szCs w:val="18"/>
              </w:rPr>
              <w:t>Our Strategic Roadmap</w:t>
            </w:r>
          </w:p>
        </w:tc>
      </w:tr>
      <w:tr w:rsidR="00995855" w:rsidRPr="001D3455" w14:paraId="22670EB7" w14:textId="77777777" w:rsidTr="000D6358">
        <w:trPr>
          <w:trHeight w:val="552"/>
        </w:trPr>
        <w:tc>
          <w:tcPr>
            <w:tcW w:w="534" w:type="dxa"/>
            <w:shd w:val="clear" w:color="auto" w:fill="003C71"/>
            <w:vAlign w:val="center"/>
          </w:tcPr>
          <w:p w14:paraId="71CA3514" w14:textId="77777777" w:rsidR="00995855" w:rsidRDefault="00995855" w:rsidP="00FC510F">
            <w:pPr>
              <w:jc w:val="center"/>
              <w:rPr>
                <w:rFonts w:cs="Arial"/>
                <w:sz w:val="18"/>
                <w:szCs w:val="22"/>
              </w:rPr>
            </w:pPr>
          </w:p>
        </w:tc>
        <w:tc>
          <w:tcPr>
            <w:tcW w:w="3260" w:type="dxa"/>
            <w:shd w:val="clear" w:color="auto" w:fill="auto"/>
          </w:tcPr>
          <w:p w14:paraId="75632FD5" w14:textId="28D9C992" w:rsidR="00995855" w:rsidRPr="00C06D43" w:rsidRDefault="00C06D43" w:rsidP="0056705F">
            <w:pPr>
              <w:rPr>
                <w:rFonts w:cs="Arial"/>
                <w:b/>
                <w:color w:val="6F6F6F"/>
                <w:szCs w:val="18"/>
              </w:rPr>
            </w:pPr>
            <w:r>
              <w:rPr>
                <w:rFonts w:cs="Arial"/>
                <w:b/>
                <w:color w:val="6F6F6F"/>
                <w:szCs w:val="18"/>
              </w:rPr>
              <w:t xml:space="preserve">a. </w:t>
            </w:r>
            <w:r w:rsidR="00F04AF2">
              <w:rPr>
                <w:rFonts w:cs="Arial"/>
                <w:b/>
                <w:color w:val="6F6F6F"/>
                <w:szCs w:val="18"/>
              </w:rPr>
              <w:t>Proposed Roadmap</w:t>
            </w:r>
          </w:p>
        </w:tc>
        <w:tc>
          <w:tcPr>
            <w:tcW w:w="8959" w:type="dxa"/>
            <w:shd w:val="clear" w:color="auto" w:fill="auto"/>
          </w:tcPr>
          <w:p w14:paraId="2A0D85F0" w14:textId="5ACC1319" w:rsidR="00F04AF2" w:rsidRDefault="00F04AF2" w:rsidP="00F733C5">
            <w:pPr>
              <w:rPr>
                <w:rFonts w:cs="Arial"/>
                <w:color w:val="6F6F6F"/>
                <w:szCs w:val="18"/>
              </w:rPr>
            </w:pPr>
            <w:r>
              <w:rPr>
                <w:rFonts w:cs="Arial"/>
                <w:color w:val="6F6F6F"/>
                <w:szCs w:val="18"/>
              </w:rPr>
              <w:t xml:space="preserve">TD presented to BMs the proposed roadmap. (See </w:t>
            </w:r>
            <w:r w:rsidR="00D91E85">
              <w:rPr>
                <w:rFonts w:cs="Arial"/>
                <w:color w:val="6F6F6F"/>
                <w:szCs w:val="18"/>
              </w:rPr>
              <w:t>A</w:t>
            </w:r>
            <w:r>
              <w:rPr>
                <w:rFonts w:cs="Arial"/>
                <w:color w:val="6F6F6F"/>
                <w:szCs w:val="18"/>
              </w:rPr>
              <w:t>ppendix</w:t>
            </w:r>
            <w:r w:rsidR="00D91E85">
              <w:rPr>
                <w:rFonts w:cs="Arial"/>
                <w:color w:val="6F6F6F"/>
                <w:szCs w:val="18"/>
              </w:rPr>
              <w:t xml:space="preserve"> 4</w:t>
            </w:r>
            <w:r>
              <w:rPr>
                <w:rFonts w:cs="Arial"/>
                <w:color w:val="6F6F6F"/>
                <w:szCs w:val="18"/>
              </w:rPr>
              <w:t>)</w:t>
            </w:r>
          </w:p>
          <w:p w14:paraId="75AF7770" w14:textId="77777777" w:rsidR="00F04AF2" w:rsidRDefault="00F04AF2" w:rsidP="00F733C5">
            <w:pPr>
              <w:rPr>
                <w:rFonts w:cs="Arial"/>
                <w:color w:val="6F6F6F"/>
                <w:szCs w:val="18"/>
              </w:rPr>
            </w:pPr>
          </w:p>
          <w:p w14:paraId="698E6FCF" w14:textId="77777777" w:rsidR="00F04AF2" w:rsidRDefault="000F46D2" w:rsidP="00F733C5">
            <w:pPr>
              <w:rPr>
                <w:rFonts w:cs="Arial"/>
                <w:color w:val="6F6F6F"/>
                <w:szCs w:val="18"/>
              </w:rPr>
            </w:pPr>
            <w:r w:rsidRPr="00D91E85">
              <w:rPr>
                <w:rFonts w:cs="Arial"/>
                <w:b/>
                <w:color w:val="F65097"/>
              </w:rPr>
              <w:t xml:space="preserve">Challenge: </w:t>
            </w:r>
            <w:r>
              <w:rPr>
                <w:rFonts w:cs="Arial"/>
                <w:color w:val="6F6F6F"/>
                <w:szCs w:val="18"/>
              </w:rPr>
              <w:t>CJ approved the proposed roadmap and asked TD to focus on the health and wellbeing of the staff as the next couple of months will be challenging during the winter.</w:t>
            </w:r>
          </w:p>
          <w:p w14:paraId="5B7266AB" w14:textId="77777777" w:rsidR="000F46D2" w:rsidRDefault="000F46D2" w:rsidP="00F733C5">
            <w:pPr>
              <w:rPr>
                <w:rFonts w:cs="Arial"/>
                <w:color w:val="6F6F6F"/>
                <w:szCs w:val="18"/>
              </w:rPr>
            </w:pPr>
          </w:p>
          <w:p w14:paraId="03127092" w14:textId="740C8290" w:rsidR="000F46D2" w:rsidRPr="00F733C5" w:rsidRDefault="000F46D2" w:rsidP="00F733C5">
            <w:pPr>
              <w:rPr>
                <w:rFonts w:cs="Arial"/>
                <w:color w:val="6F6F6F"/>
                <w:szCs w:val="18"/>
              </w:rPr>
            </w:pPr>
            <w:r w:rsidRPr="00583C8F">
              <w:rPr>
                <w:rFonts w:cs="Arial"/>
                <w:b/>
                <w:color w:val="F65097"/>
              </w:rPr>
              <w:t>Action:</w:t>
            </w:r>
            <w:r>
              <w:rPr>
                <w:rFonts w:cs="Arial"/>
                <w:color w:val="6F6F6F"/>
                <w:szCs w:val="18"/>
              </w:rPr>
              <w:t xml:space="preserve"> </w:t>
            </w:r>
            <w:bookmarkStart w:id="0" w:name="_GoBack"/>
            <w:r>
              <w:rPr>
                <w:rFonts w:cs="Arial"/>
                <w:color w:val="6F6F6F"/>
                <w:szCs w:val="18"/>
              </w:rPr>
              <w:t>BMs to reflect on the proposed roadmap and to give any feedback to TD</w:t>
            </w:r>
            <w:bookmarkEnd w:id="0"/>
            <w:r>
              <w:rPr>
                <w:rFonts w:cs="Arial"/>
                <w:color w:val="6F6F6F"/>
                <w:szCs w:val="18"/>
              </w:rPr>
              <w:t>.</w:t>
            </w:r>
          </w:p>
        </w:tc>
        <w:tc>
          <w:tcPr>
            <w:tcW w:w="1417" w:type="dxa"/>
            <w:shd w:val="clear" w:color="auto" w:fill="auto"/>
          </w:tcPr>
          <w:p w14:paraId="6126CF27" w14:textId="77777777" w:rsidR="006B0AB4" w:rsidRDefault="006B0AB4" w:rsidP="00FC510F">
            <w:pPr>
              <w:rPr>
                <w:rFonts w:cs="Arial"/>
                <w:b/>
                <w:color w:val="6F6F6F"/>
                <w:szCs w:val="18"/>
              </w:rPr>
            </w:pPr>
          </w:p>
          <w:p w14:paraId="1A2CE5C2" w14:textId="77777777" w:rsidR="00D91E85" w:rsidRDefault="00D91E85" w:rsidP="00FC510F">
            <w:pPr>
              <w:rPr>
                <w:rFonts w:cs="Arial"/>
                <w:b/>
                <w:color w:val="6F6F6F"/>
                <w:szCs w:val="18"/>
              </w:rPr>
            </w:pPr>
          </w:p>
          <w:p w14:paraId="3C3725EE" w14:textId="77777777" w:rsidR="00D91E85" w:rsidRDefault="00D91E85" w:rsidP="00FC510F">
            <w:pPr>
              <w:rPr>
                <w:rFonts w:cs="Arial"/>
                <w:b/>
                <w:color w:val="6F6F6F"/>
                <w:szCs w:val="18"/>
              </w:rPr>
            </w:pPr>
          </w:p>
          <w:p w14:paraId="485A97BB" w14:textId="77777777" w:rsidR="00D91E85" w:rsidRDefault="00D91E85" w:rsidP="00FC510F">
            <w:pPr>
              <w:rPr>
                <w:rFonts w:cs="Arial"/>
                <w:b/>
                <w:color w:val="6F6F6F"/>
                <w:szCs w:val="18"/>
              </w:rPr>
            </w:pPr>
          </w:p>
          <w:p w14:paraId="632F15CF" w14:textId="77777777" w:rsidR="00D91E85" w:rsidRDefault="00D91E85" w:rsidP="00FC510F">
            <w:pPr>
              <w:rPr>
                <w:rFonts w:cs="Arial"/>
                <w:b/>
                <w:color w:val="6F6F6F"/>
                <w:szCs w:val="18"/>
              </w:rPr>
            </w:pPr>
          </w:p>
          <w:p w14:paraId="4B6587BC" w14:textId="77777777" w:rsidR="00D91E85" w:rsidRDefault="00D91E85" w:rsidP="00FC510F">
            <w:pPr>
              <w:rPr>
                <w:rFonts w:cs="Arial"/>
                <w:b/>
                <w:color w:val="6F6F6F"/>
                <w:szCs w:val="18"/>
              </w:rPr>
            </w:pPr>
          </w:p>
          <w:p w14:paraId="17D5CF50" w14:textId="60E877F4" w:rsidR="00D91E85" w:rsidRDefault="00D91E85" w:rsidP="00FC510F">
            <w:pPr>
              <w:rPr>
                <w:rFonts w:cs="Arial"/>
                <w:b/>
                <w:color w:val="6F6F6F"/>
                <w:szCs w:val="18"/>
              </w:rPr>
            </w:pPr>
            <w:r>
              <w:rPr>
                <w:rFonts w:cs="Arial"/>
                <w:b/>
                <w:color w:val="6F6F6F"/>
                <w:szCs w:val="18"/>
              </w:rPr>
              <w:t>BMs</w:t>
            </w:r>
          </w:p>
        </w:tc>
        <w:tc>
          <w:tcPr>
            <w:tcW w:w="1956" w:type="dxa"/>
            <w:shd w:val="clear" w:color="auto" w:fill="auto"/>
          </w:tcPr>
          <w:p w14:paraId="54934A4C" w14:textId="77777777" w:rsidR="006D36D7" w:rsidRDefault="006D36D7" w:rsidP="000D6358">
            <w:pPr>
              <w:rPr>
                <w:rFonts w:cs="Arial"/>
                <w:szCs w:val="18"/>
              </w:rPr>
            </w:pPr>
          </w:p>
          <w:p w14:paraId="6A662C3C" w14:textId="77777777" w:rsidR="00D91E85" w:rsidRDefault="00D91E85" w:rsidP="000D6358">
            <w:pPr>
              <w:rPr>
                <w:rFonts w:cs="Arial"/>
                <w:szCs w:val="18"/>
              </w:rPr>
            </w:pPr>
          </w:p>
          <w:p w14:paraId="01EE69A0" w14:textId="77777777" w:rsidR="00D91E85" w:rsidRDefault="00D91E85" w:rsidP="000D6358">
            <w:pPr>
              <w:rPr>
                <w:rFonts w:cs="Arial"/>
                <w:szCs w:val="18"/>
              </w:rPr>
            </w:pPr>
          </w:p>
          <w:p w14:paraId="4772B446" w14:textId="77777777" w:rsidR="00D91E85" w:rsidRDefault="00D91E85" w:rsidP="000D6358">
            <w:pPr>
              <w:rPr>
                <w:rFonts w:cs="Arial"/>
                <w:szCs w:val="18"/>
              </w:rPr>
            </w:pPr>
          </w:p>
          <w:p w14:paraId="000CD99C" w14:textId="77777777" w:rsidR="00D91E85" w:rsidRDefault="00D91E85" w:rsidP="000D6358">
            <w:pPr>
              <w:rPr>
                <w:rFonts w:cs="Arial"/>
                <w:szCs w:val="18"/>
              </w:rPr>
            </w:pPr>
          </w:p>
          <w:p w14:paraId="3F34CB32" w14:textId="77777777" w:rsidR="00D91E85" w:rsidRDefault="00D91E85" w:rsidP="000D6358">
            <w:pPr>
              <w:rPr>
                <w:rFonts w:cs="Arial"/>
                <w:szCs w:val="18"/>
              </w:rPr>
            </w:pPr>
          </w:p>
          <w:p w14:paraId="334DC9DC" w14:textId="0CFB19B1" w:rsidR="00D91E85" w:rsidRPr="000D6358" w:rsidRDefault="00D91E85" w:rsidP="000D6358">
            <w:pPr>
              <w:rPr>
                <w:rFonts w:cs="Arial"/>
                <w:szCs w:val="18"/>
              </w:rPr>
            </w:pPr>
            <w:r w:rsidRPr="00D91E85">
              <w:rPr>
                <w:rFonts w:cs="Arial"/>
                <w:b/>
                <w:color w:val="6F6F6F"/>
                <w:szCs w:val="18"/>
              </w:rPr>
              <w:t>4th FEB 21</w:t>
            </w:r>
          </w:p>
        </w:tc>
      </w:tr>
    </w:tbl>
    <w:p w14:paraId="55A9466E" w14:textId="272C3576" w:rsidR="00A635E9" w:rsidRDefault="00A635E9"/>
    <w:p w14:paraId="660BB45A" w14:textId="518F8DEC" w:rsidR="00D125B6" w:rsidRDefault="00D125B6"/>
    <w:p w14:paraId="2EB1DA51" w14:textId="3667F90A" w:rsidR="004D29A8" w:rsidRDefault="004D29A8"/>
    <w:p w14:paraId="2ADE5F4E" w14:textId="759056B9" w:rsidR="00D125B6" w:rsidRDefault="00D125B6"/>
    <w:p w14:paraId="3D5BE1C1" w14:textId="77777777" w:rsidR="00D125B6" w:rsidRDefault="00D125B6"/>
    <w:tbl>
      <w:tblPr>
        <w:tblpPr w:leftFromText="180" w:rightFromText="180" w:vertAnchor="text" w:horzAnchor="margin" w:tblpX="-176" w:tblpY="21"/>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8959"/>
        <w:gridCol w:w="1417"/>
        <w:gridCol w:w="1956"/>
      </w:tblGrid>
      <w:tr w:rsidR="00EB39C3" w:rsidRPr="001D3455" w14:paraId="4ABB9845" w14:textId="77777777" w:rsidTr="005B410B">
        <w:trPr>
          <w:trHeight w:val="423"/>
        </w:trPr>
        <w:tc>
          <w:tcPr>
            <w:tcW w:w="534" w:type="dxa"/>
            <w:shd w:val="clear" w:color="auto" w:fill="003C71"/>
            <w:vAlign w:val="center"/>
          </w:tcPr>
          <w:p w14:paraId="30F3C3B0" w14:textId="63E7FB87" w:rsidR="00EB39C3" w:rsidRPr="00980054" w:rsidRDefault="00EB39C3" w:rsidP="005B410B">
            <w:pPr>
              <w:jc w:val="center"/>
              <w:rPr>
                <w:rFonts w:cs="Arial"/>
                <w:sz w:val="28"/>
                <w:szCs w:val="22"/>
              </w:rPr>
            </w:pPr>
          </w:p>
        </w:tc>
        <w:tc>
          <w:tcPr>
            <w:tcW w:w="3260" w:type="dxa"/>
            <w:shd w:val="clear" w:color="auto" w:fill="003C71"/>
          </w:tcPr>
          <w:p w14:paraId="12A71101" w14:textId="77777777" w:rsidR="00EB39C3" w:rsidRPr="00EE5919" w:rsidRDefault="00EB39C3" w:rsidP="005B410B">
            <w:pPr>
              <w:pStyle w:val="ListParagraph"/>
              <w:ind w:left="360"/>
              <w:rPr>
                <w:rFonts w:cs="Arial"/>
                <w:b/>
                <w:color w:val="FFFFFF"/>
                <w:sz w:val="24"/>
                <w:szCs w:val="18"/>
              </w:rPr>
            </w:pPr>
            <w:r w:rsidRPr="00EE5919">
              <w:rPr>
                <w:rFonts w:cs="Arial"/>
                <w:b/>
                <w:sz w:val="24"/>
                <w:szCs w:val="20"/>
              </w:rPr>
              <w:t>Headlines from Discussion</w:t>
            </w:r>
          </w:p>
        </w:tc>
        <w:tc>
          <w:tcPr>
            <w:tcW w:w="8959" w:type="dxa"/>
            <w:shd w:val="clear" w:color="auto" w:fill="003C71"/>
          </w:tcPr>
          <w:p w14:paraId="2E441394" w14:textId="77777777" w:rsidR="00EB39C3" w:rsidRPr="00EE5919" w:rsidRDefault="00EB39C3" w:rsidP="005B410B">
            <w:pPr>
              <w:pStyle w:val="ListParagraph"/>
              <w:ind w:left="360"/>
              <w:jc w:val="center"/>
              <w:rPr>
                <w:rFonts w:cs="Arial"/>
                <w:b/>
                <w:color w:val="FFFFFF"/>
                <w:sz w:val="24"/>
                <w:szCs w:val="18"/>
              </w:rPr>
            </w:pPr>
            <w:r w:rsidRPr="00EE5919">
              <w:rPr>
                <w:rFonts w:cs="Arial"/>
                <w:b/>
                <w:sz w:val="24"/>
                <w:szCs w:val="20"/>
              </w:rPr>
              <w:t>Outcome / Actions</w:t>
            </w:r>
          </w:p>
        </w:tc>
        <w:tc>
          <w:tcPr>
            <w:tcW w:w="1417" w:type="dxa"/>
            <w:shd w:val="clear" w:color="auto" w:fill="003C71"/>
          </w:tcPr>
          <w:p w14:paraId="04AFE1CC" w14:textId="77777777" w:rsidR="00EB39C3" w:rsidRPr="00EE5919" w:rsidRDefault="00EB39C3" w:rsidP="005B410B">
            <w:pPr>
              <w:pStyle w:val="ListParagraph"/>
              <w:ind w:left="0"/>
              <w:rPr>
                <w:rFonts w:cs="Arial"/>
                <w:b/>
                <w:color w:val="FFFFFF"/>
                <w:sz w:val="24"/>
                <w:szCs w:val="18"/>
              </w:rPr>
            </w:pPr>
            <w:r w:rsidRPr="00EE5919">
              <w:rPr>
                <w:rFonts w:cs="Arial"/>
                <w:b/>
                <w:sz w:val="24"/>
                <w:szCs w:val="20"/>
              </w:rPr>
              <w:t>Who</w:t>
            </w:r>
          </w:p>
        </w:tc>
        <w:tc>
          <w:tcPr>
            <w:tcW w:w="1956" w:type="dxa"/>
            <w:shd w:val="clear" w:color="auto" w:fill="003C71"/>
          </w:tcPr>
          <w:p w14:paraId="6A75F818" w14:textId="77777777" w:rsidR="00EB39C3" w:rsidRPr="00EE5919" w:rsidRDefault="00EB39C3" w:rsidP="005B410B">
            <w:pPr>
              <w:pStyle w:val="ListParagraph"/>
              <w:ind w:left="360"/>
              <w:rPr>
                <w:rFonts w:cs="Arial"/>
                <w:b/>
                <w:color w:val="FFFFFF"/>
                <w:sz w:val="24"/>
                <w:szCs w:val="18"/>
              </w:rPr>
            </w:pPr>
            <w:r w:rsidRPr="00EE5919">
              <w:rPr>
                <w:rFonts w:cs="Arial"/>
                <w:b/>
                <w:sz w:val="24"/>
                <w:szCs w:val="20"/>
              </w:rPr>
              <w:t>Deadline</w:t>
            </w:r>
          </w:p>
        </w:tc>
      </w:tr>
      <w:tr w:rsidR="00EB39C3" w:rsidRPr="001D3455" w14:paraId="1380FD81" w14:textId="77777777" w:rsidTr="005B410B">
        <w:trPr>
          <w:trHeight w:val="590"/>
        </w:trPr>
        <w:tc>
          <w:tcPr>
            <w:tcW w:w="534" w:type="dxa"/>
            <w:shd w:val="clear" w:color="auto" w:fill="003C71"/>
            <w:vAlign w:val="center"/>
          </w:tcPr>
          <w:p w14:paraId="19CD69F5" w14:textId="2C91F575" w:rsidR="00EB39C3" w:rsidRDefault="00F93AF7" w:rsidP="005B410B">
            <w:pPr>
              <w:jc w:val="center"/>
              <w:rPr>
                <w:rFonts w:cs="Arial"/>
                <w:sz w:val="18"/>
                <w:szCs w:val="22"/>
              </w:rPr>
            </w:pPr>
            <w:r>
              <w:rPr>
                <w:rFonts w:cs="Arial"/>
                <w:sz w:val="28"/>
                <w:szCs w:val="22"/>
              </w:rPr>
              <w:t>6</w:t>
            </w:r>
          </w:p>
        </w:tc>
        <w:tc>
          <w:tcPr>
            <w:tcW w:w="15592" w:type="dxa"/>
            <w:gridSpan w:val="4"/>
            <w:shd w:val="clear" w:color="auto" w:fill="D3D92B"/>
            <w:vAlign w:val="center"/>
          </w:tcPr>
          <w:p w14:paraId="78669C24" w14:textId="2AA3003B" w:rsidR="00EB39C3" w:rsidRPr="00CD6E84" w:rsidRDefault="00F93AF7" w:rsidP="005B410B">
            <w:pPr>
              <w:jc w:val="center"/>
              <w:rPr>
                <w:rFonts w:cs="Arial"/>
                <w:b/>
                <w:color w:val="FFFFFF"/>
                <w:sz w:val="18"/>
                <w:szCs w:val="18"/>
              </w:rPr>
            </w:pPr>
            <w:r>
              <w:rPr>
                <w:rFonts w:cs="Arial"/>
                <w:b/>
                <w:color w:val="FFFFFF"/>
                <w:sz w:val="36"/>
                <w:szCs w:val="18"/>
              </w:rPr>
              <w:t>Finance and Governance Update</w:t>
            </w:r>
          </w:p>
        </w:tc>
      </w:tr>
      <w:tr w:rsidR="00EB39C3" w:rsidRPr="001D3455" w14:paraId="51A2BC4C" w14:textId="77777777" w:rsidTr="00245DC3">
        <w:trPr>
          <w:trHeight w:val="793"/>
        </w:trPr>
        <w:tc>
          <w:tcPr>
            <w:tcW w:w="534" w:type="dxa"/>
            <w:shd w:val="clear" w:color="auto" w:fill="003C71"/>
            <w:vAlign w:val="center"/>
          </w:tcPr>
          <w:p w14:paraId="5689EB0B" w14:textId="77777777" w:rsidR="00EB39C3" w:rsidRDefault="00EB39C3" w:rsidP="005B410B">
            <w:pPr>
              <w:jc w:val="center"/>
              <w:rPr>
                <w:rFonts w:cs="Arial"/>
                <w:sz w:val="18"/>
                <w:szCs w:val="22"/>
              </w:rPr>
            </w:pPr>
          </w:p>
        </w:tc>
        <w:tc>
          <w:tcPr>
            <w:tcW w:w="3260" w:type="dxa"/>
            <w:shd w:val="clear" w:color="auto" w:fill="auto"/>
          </w:tcPr>
          <w:p w14:paraId="040AF325" w14:textId="68F01512" w:rsidR="00EB39C3" w:rsidRPr="00F93AF7" w:rsidRDefault="00E77377" w:rsidP="00F93AF7">
            <w:pPr>
              <w:rPr>
                <w:rFonts w:cs="Arial"/>
                <w:b/>
                <w:color w:val="6F6F6F"/>
                <w:szCs w:val="18"/>
              </w:rPr>
            </w:pPr>
            <w:r>
              <w:rPr>
                <w:rFonts w:cs="Arial"/>
                <w:b/>
                <w:color w:val="6F6F6F"/>
                <w:szCs w:val="18"/>
              </w:rPr>
              <w:t xml:space="preserve">a. </w:t>
            </w:r>
            <w:r w:rsidR="00F93AF7">
              <w:rPr>
                <w:rFonts w:cs="Arial"/>
                <w:b/>
                <w:color w:val="6F6F6F"/>
                <w:szCs w:val="18"/>
              </w:rPr>
              <w:t>MSP Balanced Score card</w:t>
            </w:r>
          </w:p>
        </w:tc>
        <w:tc>
          <w:tcPr>
            <w:tcW w:w="8959" w:type="dxa"/>
            <w:shd w:val="clear" w:color="auto" w:fill="auto"/>
          </w:tcPr>
          <w:p w14:paraId="06C63CC5" w14:textId="20AFE5DE" w:rsidR="00245DC3" w:rsidRPr="00707BEA" w:rsidRDefault="00F93AF7" w:rsidP="00F93AF7">
            <w:pPr>
              <w:rPr>
                <w:rFonts w:cs="Arial"/>
                <w:color w:val="6F6F6F"/>
                <w:szCs w:val="18"/>
              </w:rPr>
            </w:pPr>
            <w:r w:rsidRPr="00583C8F">
              <w:rPr>
                <w:rFonts w:cs="Arial"/>
                <w:b/>
                <w:color w:val="F65097"/>
              </w:rPr>
              <w:t>Outcome:</w:t>
            </w:r>
            <w:r>
              <w:rPr>
                <w:rFonts w:cs="Arial"/>
                <w:color w:val="6F6F6F"/>
                <w:szCs w:val="18"/>
              </w:rPr>
              <w:t xml:space="preserve"> BMs approved MSP Balanced Score card.</w:t>
            </w:r>
          </w:p>
        </w:tc>
        <w:tc>
          <w:tcPr>
            <w:tcW w:w="1417" w:type="dxa"/>
            <w:shd w:val="clear" w:color="auto" w:fill="auto"/>
          </w:tcPr>
          <w:p w14:paraId="7E161500" w14:textId="165C44FB" w:rsidR="005B410B" w:rsidRPr="006F13F9" w:rsidRDefault="00F93AF7" w:rsidP="005B410B">
            <w:pPr>
              <w:rPr>
                <w:rFonts w:cs="Arial"/>
                <w:b/>
                <w:color w:val="6F6F6F"/>
                <w:szCs w:val="18"/>
              </w:rPr>
            </w:pPr>
            <w:r>
              <w:rPr>
                <w:rFonts w:cs="Arial"/>
                <w:b/>
                <w:color w:val="6F6F6F"/>
                <w:szCs w:val="18"/>
              </w:rPr>
              <w:t>BMs</w:t>
            </w:r>
          </w:p>
        </w:tc>
        <w:tc>
          <w:tcPr>
            <w:tcW w:w="1956" w:type="dxa"/>
            <w:shd w:val="clear" w:color="auto" w:fill="auto"/>
          </w:tcPr>
          <w:p w14:paraId="30308D1F" w14:textId="25E5F477" w:rsidR="005B410B" w:rsidRPr="006F13F9" w:rsidRDefault="005B410B" w:rsidP="005B410B">
            <w:pPr>
              <w:rPr>
                <w:rFonts w:cs="Arial"/>
                <w:b/>
                <w:color w:val="6F6F6F"/>
                <w:szCs w:val="18"/>
              </w:rPr>
            </w:pPr>
          </w:p>
        </w:tc>
      </w:tr>
      <w:tr w:rsidR="00F93AF7" w:rsidRPr="001D3455" w14:paraId="2C20A398" w14:textId="77777777" w:rsidTr="00245DC3">
        <w:trPr>
          <w:trHeight w:val="793"/>
        </w:trPr>
        <w:tc>
          <w:tcPr>
            <w:tcW w:w="534" w:type="dxa"/>
            <w:shd w:val="clear" w:color="auto" w:fill="003C71"/>
            <w:vAlign w:val="center"/>
          </w:tcPr>
          <w:p w14:paraId="3FA62443" w14:textId="77777777" w:rsidR="00F93AF7" w:rsidRDefault="00F93AF7" w:rsidP="005B410B">
            <w:pPr>
              <w:jc w:val="center"/>
              <w:rPr>
                <w:rFonts w:cs="Arial"/>
                <w:sz w:val="18"/>
                <w:szCs w:val="22"/>
              </w:rPr>
            </w:pPr>
          </w:p>
        </w:tc>
        <w:tc>
          <w:tcPr>
            <w:tcW w:w="3260" w:type="dxa"/>
            <w:shd w:val="clear" w:color="auto" w:fill="auto"/>
          </w:tcPr>
          <w:p w14:paraId="17BBB8B7" w14:textId="77777777" w:rsidR="00F93AF7" w:rsidRDefault="00F93AF7" w:rsidP="00F93AF7">
            <w:pPr>
              <w:rPr>
                <w:rFonts w:cs="Arial"/>
                <w:b/>
                <w:color w:val="6F6F6F"/>
                <w:szCs w:val="18"/>
              </w:rPr>
            </w:pPr>
            <w:r>
              <w:rPr>
                <w:rFonts w:cs="Arial"/>
                <w:b/>
                <w:color w:val="6F6F6F"/>
                <w:szCs w:val="18"/>
              </w:rPr>
              <w:t xml:space="preserve">b. MSP Board Balanced Score card </w:t>
            </w:r>
          </w:p>
          <w:p w14:paraId="63CA01FE" w14:textId="77777777" w:rsidR="00F93AF7" w:rsidRDefault="00F93AF7" w:rsidP="00E77377">
            <w:pPr>
              <w:rPr>
                <w:rFonts w:cs="Arial"/>
                <w:b/>
                <w:color w:val="6F6F6F"/>
                <w:szCs w:val="18"/>
              </w:rPr>
            </w:pPr>
          </w:p>
        </w:tc>
        <w:tc>
          <w:tcPr>
            <w:tcW w:w="8959" w:type="dxa"/>
            <w:shd w:val="clear" w:color="auto" w:fill="auto"/>
          </w:tcPr>
          <w:p w14:paraId="57BB5D71" w14:textId="48649617" w:rsidR="00F93AF7" w:rsidRDefault="00F93AF7" w:rsidP="00F93AF7">
            <w:pPr>
              <w:rPr>
                <w:rFonts w:cs="Arial"/>
                <w:color w:val="6F6F6F"/>
                <w:szCs w:val="18"/>
              </w:rPr>
            </w:pPr>
            <w:r w:rsidRPr="00583C8F">
              <w:rPr>
                <w:rFonts w:cs="Arial"/>
                <w:b/>
                <w:color w:val="F65097"/>
              </w:rPr>
              <w:t>Outcome:</w:t>
            </w:r>
            <w:r>
              <w:rPr>
                <w:rFonts w:cs="Arial"/>
                <w:color w:val="6F6F6F"/>
                <w:szCs w:val="18"/>
              </w:rPr>
              <w:t xml:space="preserve"> BMs approved MSP Board Balanced Score card</w:t>
            </w:r>
          </w:p>
        </w:tc>
        <w:tc>
          <w:tcPr>
            <w:tcW w:w="1417" w:type="dxa"/>
            <w:shd w:val="clear" w:color="auto" w:fill="auto"/>
          </w:tcPr>
          <w:p w14:paraId="49FC8EAB" w14:textId="23494734" w:rsidR="00F93AF7" w:rsidRDefault="00F93AF7" w:rsidP="005B410B">
            <w:pPr>
              <w:rPr>
                <w:rFonts w:cs="Arial"/>
                <w:b/>
                <w:color w:val="6F6F6F"/>
                <w:szCs w:val="18"/>
              </w:rPr>
            </w:pPr>
            <w:r>
              <w:rPr>
                <w:rFonts w:cs="Arial"/>
                <w:b/>
                <w:color w:val="6F6F6F"/>
                <w:szCs w:val="18"/>
              </w:rPr>
              <w:t>BMs</w:t>
            </w:r>
          </w:p>
        </w:tc>
        <w:tc>
          <w:tcPr>
            <w:tcW w:w="1956" w:type="dxa"/>
            <w:shd w:val="clear" w:color="auto" w:fill="auto"/>
          </w:tcPr>
          <w:p w14:paraId="78FA0F0F" w14:textId="77777777" w:rsidR="00F93AF7" w:rsidRPr="006F13F9" w:rsidRDefault="00F93AF7" w:rsidP="005B410B">
            <w:pPr>
              <w:rPr>
                <w:rFonts w:cs="Arial"/>
                <w:b/>
                <w:color w:val="6F6F6F"/>
                <w:szCs w:val="18"/>
              </w:rPr>
            </w:pPr>
          </w:p>
        </w:tc>
      </w:tr>
      <w:tr w:rsidR="00F93AF7" w:rsidRPr="001D3455" w14:paraId="06E1991A" w14:textId="77777777" w:rsidTr="00245DC3">
        <w:trPr>
          <w:trHeight w:val="793"/>
        </w:trPr>
        <w:tc>
          <w:tcPr>
            <w:tcW w:w="534" w:type="dxa"/>
            <w:shd w:val="clear" w:color="auto" w:fill="003C71"/>
            <w:vAlign w:val="center"/>
          </w:tcPr>
          <w:p w14:paraId="7BF51ABC" w14:textId="77777777" w:rsidR="00F93AF7" w:rsidRDefault="00F93AF7" w:rsidP="005B410B">
            <w:pPr>
              <w:jc w:val="center"/>
              <w:rPr>
                <w:rFonts w:cs="Arial"/>
                <w:sz w:val="18"/>
                <w:szCs w:val="22"/>
              </w:rPr>
            </w:pPr>
          </w:p>
        </w:tc>
        <w:tc>
          <w:tcPr>
            <w:tcW w:w="3260" w:type="dxa"/>
            <w:shd w:val="clear" w:color="auto" w:fill="auto"/>
          </w:tcPr>
          <w:p w14:paraId="7D89B435" w14:textId="77777777" w:rsidR="00F93AF7" w:rsidRDefault="00F93AF7" w:rsidP="00F93AF7">
            <w:pPr>
              <w:rPr>
                <w:rFonts w:cs="Arial"/>
                <w:b/>
                <w:color w:val="6F6F6F"/>
                <w:szCs w:val="18"/>
              </w:rPr>
            </w:pPr>
            <w:r>
              <w:rPr>
                <w:rFonts w:cs="Arial"/>
                <w:b/>
                <w:color w:val="6F6F6F"/>
                <w:szCs w:val="18"/>
              </w:rPr>
              <w:t>c. Governance Framework</w:t>
            </w:r>
          </w:p>
          <w:p w14:paraId="050F92AA" w14:textId="77777777" w:rsidR="00F93AF7" w:rsidRDefault="00F93AF7" w:rsidP="00F93AF7">
            <w:pPr>
              <w:rPr>
                <w:rFonts w:cs="Arial"/>
                <w:b/>
                <w:color w:val="6F6F6F"/>
                <w:szCs w:val="18"/>
              </w:rPr>
            </w:pPr>
          </w:p>
        </w:tc>
        <w:tc>
          <w:tcPr>
            <w:tcW w:w="8959" w:type="dxa"/>
            <w:shd w:val="clear" w:color="auto" w:fill="auto"/>
          </w:tcPr>
          <w:p w14:paraId="417A3AAE" w14:textId="69657DBB" w:rsidR="00F93AF7" w:rsidRDefault="00F93AF7" w:rsidP="00F93AF7">
            <w:pPr>
              <w:rPr>
                <w:rFonts w:cs="Arial"/>
                <w:color w:val="6F6F6F"/>
                <w:szCs w:val="18"/>
              </w:rPr>
            </w:pPr>
            <w:r w:rsidRPr="00583C8F">
              <w:rPr>
                <w:rFonts w:cs="Arial"/>
                <w:b/>
                <w:color w:val="F65097"/>
              </w:rPr>
              <w:t>Outcome:</w:t>
            </w:r>
            <w:r>
              <w:rPr>
                <w:rFonts w:cs="Arial"/>
                <w:color w:val="6F6F6F"/>
                <w:szCs w:val="18"/>
              </w:rPr>
              <w:t xml:space="preserve"> BMs approved the Governance Framework</w:t>
            </w:r>
          </w:p>
        </w:tc>
        <w:tc>
          <w:tcPr>
            <w:tcW w:w="1417" w:type="dxa"/>
            <w:shd w:val="clear" w:color="auto" w:fill="auto"/>
          </w:tcPr>
          <w:p w14:paraId="092A0486" w14:textId="3F72DCCE" w:rsidR="00F93AF7" w:rsidRDefault="00F93AF7" w:rsidP="005B410B">
            <w:pPr>
              <w:rPr>
                <w:rFonts w:cs="Arial"/>
                <w:b/>
                <w:color w:val="6F6F6F"/>
                <w:szCs w:val="18"/>
              </w:rPr>
            </w:pPr>
            <w:r>
              <w:rPr>
                <w:rFonts w:cs="Arial"/>
                <w:b/>
                <w:color w:val="6F6F6F"/>
                <w:szCs w:val="18"/>
              </w:rPr>
              <w:t>BMs</w:t>
            </w:r>
          </w:p>
        </w:tc>
        <w:tc>
          <w:tcPr>
            <w:tcW w:w="1956" w:type="dxa"/>
            <w:shd w:val="clear" w:color="auto" w:fill="auto"/>
          </w:tcPr>
          <w:p w14:paraId="2BFC3DF5" w14:textId="77777777" w:rsidR="00F93AF7" w:rsidRPr="006F13F9" w:rsidRDefault="00F93AF7" w:rsidP="005B410B">
            <w:pPr>
              <w:rPr>
                <w:rFonts w:cs="Arial"/>
                <w:b/>
                <w:color w:val="6F6F6F"/>
                <w:szCs w:val="18"/>
              </w:rPr>
            </w:pPr>
          </w:p>
        </w:tc>
      </w:tr>
      <w:tr w:rsidR="00F93AF7" w:rsidRPr="001D3455" w14:paraId="5D611ADD" w14:textId="77777777" w:rsidTr="00245DC3">
        <w:trPr>
          <w:trHeight w:val="793"/>
        </w:trPr>
        <w:tc>
          <w:tcPr>
            <w:tcW w:w="534" w:type="dxa"/>
            <w:shd w:val="clear" w:color="auto" w:fill="003C71"/>
            <w:vAlign w:val="center"/>
          </w:tcPr>
          <w:p w14:paraId="04E71A1D" w14:textId="77777777" w:rsidR="00F93AF7" w:rsidRDefault="00F93AF7" w:rsidP="005B410B">
            <w:pPr>
              <w:jc w:val="center"/>
              <w:rPr>
                <w:rFonts w:cs="Arial"/>
                <w:sz w:val="18"/>
                <w:szCs w:val="22"/>
              </w:rPr>
            </w:pPr>
          </w:p>
        </w:tc>
        <w:tc>
          <w:tcPr>
            <w:tcW w:w="3260" w:type="dxa"/>
            <w:shd w:val="clear" w:color="auto" w:fill="auto"/>
          </w:tcPr>
          <w:p w14:paraId="4539A544" w14:textId="77777777" w:rsidR="00F93AF7" w:rsidRDefault="00F93AF7" w:rsidP="00F93AF7">
            <w:pPr>
              <w:rPr>
                <w:rFonts w:cs="Arial"/>
                <w:b/>
                <w:color w:val="6F6F6F"/>
                <w:szCs w:val="18"/>
              </w:rPr>
            </w:pPr>
            <w:r>
              <w:rPr>
                <w:rFonts w:cs="Arial"/>
                <w:b/>
                <w:color w:val="6F6F6F"/>
                <w:szCs w:val="18"/>
              </w:rPr>
              <w:t xml:space="preserve">d. Risk Register Q2 </w:t>
            </w:r>
          </w:p>
          <w:p w14:paraId="30E17B51" w14:textId="77777777" w:rsidR="00F93AF7" w:rsidRDefault="00F93AF7" w:rsidP="00F93AF7">
            <w:pPr>
              <w:rPr>
                <w:rFonts w:cs="Arial"/>
                <w:b/>
                <w:color w:val="6F6F6F"/>
                <w:szCs w:val="18"/>
              </w:rPr>
            </w:pPr>
          </w:p>
        </w:tc>
        <w:tc>
          <w:tcPr>
            <w:tcW w:w="8959" w:type="dxa"/>
            <w:shd w:val="clear" w:color="auto" w:fill="auto"/>
          </w:tcPr>
          <w:p w14:paraId="55448F6B" w14:textId="46ACAD33" w:rsidR="00F93AF7" w:rsidRDefault="00F93AF7" w:rsidP="00F93AF7">
            <w:pPr>
              <w:rPr>
                <w:rFonts w:cs="Arial"/>
                <w:color w:val="6F6F6F"/>
                <w:szCs w:val="18"/>
              </w:rPr>
            </w:pPr>
            <w:r w:rsidRPr="00583C8F">
              <w:rPr>
                <w:rFonts w:cs="Arial"/>
                <w:b/>
                <w:color w:val="F65097"/>
              </w:rPr>
              <w:t>Outcome:</w:t>
            </w:r>
            <w:r>
              <w:rPr>
                <w:rFonts w:cs="Arial"/>
                <w:color w:val="6F6F6F"/>
                <w:szCs w:val="18"/>
              </w:rPr>
              <w:t xml:space="preserve"> BMs approved Risk Register Q2</w:t>
            </w:r>
          </w:p>
        </w:tc>
        <w:tc>
          <w:tcPr>
            <w:tcW w:w="1417" w:type="dxa"/>
            <w:shd w:val="clear" w:color="auto" w:fill="auto"/>
          </w:tcPr>
          <w:p w14:paraId="423ED02A" w14:textId="2F189B81" w:rsidR="00F93AF7" w:rsidRDefault="00F93AF7" w:rsidP="005B410B">
            <w:pPr>
              <w:rPr>
                <w:rFonts w:cs="Arial"/>
                <w:b/>
                <w:color w:val="6F6F6F"/>
                <w:szCs w:val="18"/>
              </w:rPr>
            </w:pPr>
            <w:r>
              <w:rPr>
                <w:rFonts w:cs="Arial"/>
                <w:b/>
                <w:color w:val="6F6F6F"/>
                <w:szCs w:val="18"/>
              </w:rPr>
              <w:t>BMs</w:t>
            </w:r>
          </w:p>
        </w:tc>
        <w:tc>
          <w:tcPr>
            <w:tcW w:w="1956" w:type="dxa"/>
            <w:shd w:val="clear" w:color="auto" w:fill="auto"/>
          </w:tcPr>
          <w:p w14:paraId="7EC4C25B" w14:textId="77777777" w:rsidR="00F93AF7" w:rsidRPr="006F13F9" w:rsidRDefault="00F93AF7" w:rsidP="005B410B">
            <w:pPr>
              <w:rPr>
                <w:rFonts w:cs="Arial"/>
                <w:b/>
                <w:color w:val="6F6F6F"/>
                <w:szCs w:val="18"/>
              </w:rPr>
            </w:pPr>
          </w:p>
        </w:tc>
      </w:tr>
      <w:tr w:rsidR="00F93AF7" w:rsidRPr="001D3455" w14:paraId="2C28FFE4" w14:textId="77777777" w:rsidTr="00245DC3">
        <w:trPr>
          <w:trHeight w:val="793"/>
        </w:trPr>
        <w:tc>
          <w:tcPr>
            <w:tcW w:w="534" w:type="dxa"/>
            <w:shd w:val="clear" w:color="auto" w:fill="003C71"/>
            <w:vAlign w:val="center"/>
          </w:tcPr>
          <w:p w14:paraId="1A1D3F5A" w14:textId="77777777" w:rsidR="00F93AF7" w:rsidRDefault="00F93AF7" w:rsidP="005B410B">
            <w:pPr>
              <w:jc w:val="center"/>
              <w:rPr>
                <w:rFonts w:cs="Arial"/>
                <w:sz w:val="18"/>
                <w:szCs w:val="22"/>
              </w:rPr>
            </w:pPr>
          </w:p>
        </w:tc>
        <w:tc>
          <w:tcPr>
            <w:tcW w:w="3260" w:type="dxa"/>
            <w:shd w:val="clear" w:color="auto" w:fill="auto"/>
          </w:tcPr>
          <w:p w14:paraId="1E037158" w14:textId="4628BEAB" w:rsidR="00F93AF7" w:rsidRDefault="00F93AF7" w:rsidP="00F93AF7">
            <w:pPr>
              <w:rPr>
                <w:rFonts w:cs="Arial"/>
                <w:b/>
                <w:color w:val="6F6F6F"/>
                <w:szCs w:val="18"/>
              </w:rPr>
            </w:pPr>
            <w:r>
              <w:rPr>
                <w:rFonts w:cs="Arial"/>
                <w:b/>
                <w:color w:val="6F6F6F"/>
                <w:szCs w:val="18"/>
              </w:rPr>
              <w:t>e. Date for diary – Quest Improvement Workshop 14</w:t>
            </w:r>
            <w:r w:rsidRPr="00F93AF7">
              <w:rPr>
                <w:rFonts w:cs="Arial"/>
                <w:b/>
                <w:color w:val="6F6F6F"/>
                <w:szCs w:val="18"/>
                <w:vertAlign w:val="superscript"/>
              </w:rPr>
              <w:t>th</w:t>
            </w:r>
            <w:r>
              <w:rPr>
                <w:rFonts w:cs="Arial"/>
                <w:b/>
                <w:color w:val="6F6F6F"/>
                <w:szCs w:val="18"/>
              </w:rPr>
              <w:t xml:space="preserve"> January 2021</w:t>
            </w:r>
          </w:p>
          <w:p w14:paraId="6F141DCF" w14:textId="77777777" w:rsidR="00F93AF7" w:rsidRDefault="00F93AF7" w:rsidP="00F93AF7">
            <w:pPr>
              <w:rPr>
                <w:rFonts w:cs="Arial"/>
                <w:b/>
                <w:color w:val="6F6F6F"/>
                <w:szCs w:val="18"/>
              </w:rPr>
            </w:pPr>
          </w:p>
        </w:tc>
        <w:tc>
          <w:tcPr>
            <w:tcW w:w="8959" w:type="dxa"/>
            <w:shd w:val="clear" w:color="auto" w:fill="auto"/>
          </w:tcPr>
          <w:p w14:paraId="71C87E4A" w14:textId="0759B629" w:rsidR="00F93AF7" w:rsidRDefault="00F93AF7" w:rsidP="00F93AF7">
            <w:pPr>
              <w:rPr>
                <w:rFonts w:cs="Arial"/>
                <w:color w:val="6F6F6F"/>
                <w:szCs w:val="18"/>
              </w:rPr>
            </w:pPr>
            <w:r w:rsidRPr="00583C8F">
              <w:rPr>
                <w:rFonts w:cs="Arial"/>
                <w:b/>
                <w:color w:val="F65097"/>
              </w:rPr>
              <w:t>Outcome:</w:t>
            </w:r>
            <w:r>
              <w:rPr>
                <w:rFonts w:cs="Arial"/>
                <w:color w:val="6F6F6F"/>
                <w:szCs w:val="18"/>
              </w:rPr>
              <w:t xml:space="preserve"> BMs informed of Quest Improvement Workshop and to save the date.</w:t>
            </w:r>
          </w:p>
        </w:tc>
        <w:tc>
          <w:tcPr>
            <w:tcW w:w="1417" w:type="dxa"/>
            <w:shd w:val="clear" w:color="auto" w:fill="auto"/>
          </w:tcPr>
          <w:p w14:paraId="33A1D2E5" w14:textId="6F80B17A" w:rsidR="00F93AF7" w:rsidRDefault="00F93AF7" w:rsidP="005B410B">
            <w:pPr>
              <w:rPr>
                <w:rFonts w:cs="Arial"/>
                <w:b/>
                <w:color w:val="6F6F6F"/>
                <w:szCs w:val="18"/>
              </w:rPr>
            </w:pPr>
            <w:r>
              <w:rPr>
                <w:rFonts w:cs="Arial"/>
                <w:b/>
                <w:color w:val="6F6F6F"/>
                <w:szCs w:val="18"/>
              </w:rPr>
              <w:t>BMs</w:t>
            </w:r>
          </w:p>
        </w:tc>
        <w:tc>
          <w:tcPr>
            <w:tcW w:w="1956" w:type="dxa"/>
            <w:shd w:val="clear" w:color="auto" w:fill="auto"/>
          </w:tcPr>
          <w:p w14:paraId="62247853" w14:textId="77777777" w:rsidR="00F93AF7" w:rsidRPr="006F13F9" w:rsidRDefault="00F93AF7" w:rsidP="005B410B">
            <w:pPr>
              <w:rPr>
                <w:rFonts w:cs="Arial"/>
                <w:b/>
                <w:color w:val="6F6F6F"/>
                <w:szCs w:val="18"/>
              </w:rPr>
            </w:pPr>
          </w:p>
        </w:tc>
      </w:tr>
    </w:tbl>
    <w:p w14:paraId="4167BFC7" w14:textId="4738AC7F" w:rsidR="00F26C8D" w:rsidRDefault="00F26C8D" w:rsidP="00EB39C3"/>
    <w:p w14:paraId="0EEE9FE3" w14:textId="3E257202" w:rsidR="00F26C8D" w:rsidRDefault="00F26C8D" w:rsidP="00EB39C3"/>
    <w:p w14:paraId="49A56342" w14:textId="17ADFB18" w:rsidR="00F26C8D" w:rsidRDefault="00F26C8D" w:rsidP="00EB39C3"/>
    <w:p w14:paraId="0886840A" w14:textId="2B842F94" w:rsidR="00D91E85" w:rsidRDefault="00D91E85" w:rsidP="00EB39C3"/>
    <w:p w14:paraId="0922003C" w14:textId="77777777" w:rsidR="00D91E85" w:rsidRDefault="00D91E85" w:rsidP="00EB39C3"/>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8959"/>
        <w:gridCol w:w="1417"/>
        <w:gridCol w:w="1956"/>
      </w:tblGrid>
      <w:tr w:rsidR="00EB39C3" w:rsidRPr="001D3455" w14:paraId="6D62B42D" w14:textId="77777777" w:rsidTr="00583C8F">
        <w:trPr>
          <w:trHeight w:val="423"/>
        </w:trPr>
        <w:tc>
          <w:tcPr>
            <w:tcW w:w="534" w:type="dxa"/>
            <w:shd w:val="clear" w:color="auto" w:fill="003C71"/>
            <w:vAlign w:val="center"/>
          </w:tcPr>
          <w:p w14:paraId="3FD962AE" w14:textId="77777777" w:rsidR="00EB39C3" w:rsidRPr="00980054" w:rsidRDefault="00EB39C3" w:rsidP="00583C8F">
            <w:pPr>
              <w:jc w:val="center"/>
              <w:rPr>
                <w:rFonts w:cs="Arial"/>
                <w:sz w:val="28"/>
                <w:szCs w:val="22"/>
              </w:rPr>
            </w:pPr>
          </w:p>
        </w:tc>
        <w:tc>
          <w:tcPr>
            <w:tcW w:w="3260" w:type="dxa"/>
            <w:shd w:val="clear" w:color="auto" w:fill="003C71"/>
          </w:tcPr>
          <w:p w14:paraId="11AB906B" w14:textId="77777777" w:rsidR="00EB39C3" w:rsidRPr="00EE5919" w:rsidRDefault="00EB39C3" w:rsidP="00583C8F">
            <w:pPr>
              <w:pStyle w:val="ListParagraph"/>
              <w:ind w:left="360"/>
              <w:rPr>
                <w:rFonts w:cs="Arial"/>
                <w:b/>
                <w:color w:val="FFFFFF"/>
                <w:sz w:val="24"/>
                <w:szCs w:val="18"/>
              </w:rPr>
            </w:pPr>
            <w:r w:rsidRPr="00EE5919">
              <w:rPr>
                <w:rFonts w:cs="Arial"/>
                <w:b/>
                <w:sz w:val="24"/>
                <w:szCs w:val="20"/>
              </w:rPr>
              <w:t>Headlines from Discussion</w:t>
            </w:r>
          </w:p>
        </w:tc>
        <w:tc>
          <w:tcPr>
            <w:tcW w:w="8959" w:type="dxa"/>
            <w:shd w:val="clear" w:color="auto" w:fill="003C71"/>
          </w:tcPr>
          <w:p w14:paraId="7DD01F3A" w14:textId="77777777" w:rsidR="00EB39C3" w:rsidRPr="00EE5919" w:rsidRDefault="00EB39C3" w:rsidP="00583C8F">
            <w:pPr>
              <w:pStyle w:val="ListParagraph"/>
              <w:ind w:left="360"/>
              <w:jc w:val="center"/>
              <w:rPr>
                <w:rFonts w:cs="Arial"/>
                <w:b/>
                <w:color w:val="FFFFFF"/>
                <w:sz w:val="24"/>
                <w:szCs w:val="18"/>
              </w:rPr>
            </w:pPr>
            <w:r w:rsidRPr="00EE5919">
              <w:rPr>
                <w:rFonts w:cs="Arial"/>
                <w:b/>
                <w:sz w:val="24"/>
                <w:szCs w:val="20"/>
              </w:rPr>
              <w:t>Outcome / Actions</w:t>
            </w:r>
          </w:p>
        </w:tc>
        <w:tc>
          <w:tcPr>
            <w:tcW w:w="1417" w:type="dxa"/>
            <w:shd w:val="clear" w:color="auto" w:fill="003C71"/>
          </w:tcPr>
          <w:p w14:paraId="344AE36A" w14:textId="77777777" w:rsidR="00EB39C3" w:rsidRPr="00EE5919" w:rsidRDefault="00EB39C3" w:rsidP="00583C8F">
            <w:pPr>
              <w:pStyle w:val="ListParagraph"/>
              <w:ind w:left="0"/>
              <w:rPr>
                <w:rFonts w:cs="Arial"/>
                <w:b/>
                <w:color w:val="FFFFFF"/>
                <w:sz w:val="24"/>
                <w:szCs w:val="18"/>
              </w:rPr>
            </w:pPr>
            <w:r w:rsidRPr="00EE5919">
              <w:rPr>
                <w:rFonts w:cs="Arial"/>
                <w:b/>
                <w:sz w:val="24"/>
                <w:szCs w:val="20"/>
              </w:rPr>
              <w:t>Who</w:t>
            </w:r>
          </w:p>
        </w:tc>
        <w:tc>
          <w:tcPr>
            <w:tcW w:w="1956" w:type="dxa"/>
            <w:shd w:val="clear" w:color="auto" w:fill="003C71"/>
          </w:tcPr>
          <w:p w14:paraId="3803305A" w14:textId="77777777" w:rsidR="00EB39C3" w:rsidRPr="00EE5919" w:rsidRDefault="00EB39C3" w:rsidP="00583C8F">
            <w:pPr>
              <w:pStyle w:val="ListParagraph"/>
              <w:ind w:left="360"/>
              <w:rPr>
                <w:rFonts w:cs="Arial"/>
                <w:b/>
                <w:color w:val="FFFFFF"/>
                <w:sz w:val="24"/>
                <w:szCs w:val="18"/>
              </w:rPr>
            </w:pPr>
            <w:r w:rsidRPr="00EE5919">
              <w:rPr>
                <w:rFonts w:cs="Arial"/>
                <w:b/>
                <w:sz w:val="24"/>
                <w:szCs w:val="20"/>
              </w:rPr>
              <w:t>Deadline</w:t>
            </w:r>
          </w:p>
        </w:tc>
      </w:tr>
      <w:tr w:rsidR="00EB39C3" w:rsidRPr="001D3455" w14:paraId="0B1B428C" w14:textId="77777777" w:rsidTr="00583C8F">
        <w:trPr>
          <w:trHeight w:val="590"/>
        </w:trPr>
        <w:tc>
          <w:tcPr>
            <w:tcW w:w="534" w:type="dxa"/>
            <w:shd w:val="clear" w:color="auto" w:fill="003C71"/>
            <w:vAlign w:val="center"/>
          </w:tcPr>
          <w:p w14:paraId="7EA7071F" w14:textId="1A705186" w:rsidR="00EB39C3" w:rsidRDefault="00F93AF7" w:rsidP="00583C8F">
            <w:pPr>
              <w:jc w:val="center"/>
              <w:rPr>
                <w:rFonts w:cs="Arial"/>
                <w:sz w:val="18"/>
                <w:szCs w:val="22"/>
              </w:rPr>
            </w:pPr>
            <w:r>
              <w:rPr>
                <w:rFonts w:cs="Arial"/>
                <w:sz w:val="28"/>
                <w:szCs w:val="22"/>
              </w:rPr>
              <w:t>7</w:t>
            </w:r>
          </w:p>
        </w:tc>
        <w:tc>
          <w:tcPr>
            <w:tcW w:w="15592" w:type="dxa"/>
            <w:gridSpan w:val="4"/>
            <w:shd w:val="clear" w:color="auto" w:fill="D3D92B"/>
            <w:vAlign w:val="center"/>
          </w:tcPr>
          <w:p w14:paraId="68C93C4D" w14:textId="682A1B86" w:rsidR="00EB39C3" w:rsidRPr="00CD6E84" w:rsidRDefault="00743C72" w:rsidP="00583C8F">
            <w:pPr>
              <w:jc w:val="center"/>
              <w:rPr>
                <w:rFonts w:cs="Arial"/>
                <w:b/>
                <w:color w:val="FFFFFF"/>
                <w:sz w:val="18"/>
                <w:szCs w:val="18"/>
              </w:rPr>
            </w:pPr>
            <w:r>
              <w:rPr>
                <w:rFonts w:cs="Arial"/>
                <w:b/>
                <w:color w:val="FFFFFF"/>
                <w:sz w:val="36"/>
                <w:szCs w:val="18"/>
              </w:rPr>
              <w:t>AOB</w:t>
            </w:r>
          </w:p>
        </w:tc>
      </w:tr>
      <w:tr w:rsidR="00EB39C3" w:rsidRPr="001D3455" w14:paraId="14D142B0" w14:textId="77777777" w:rsidTr="00583C8F">
        <w:trPr>
          <w:trHeight w:val="793"/>
        </w:trPr>
        <w:tc>
          <w:tcPr>
            <w:tcW w:w="534" w:type="dxa"/>
            <w:shd w:val="clear" w:color="auto" w:fill="003C71"/>
            <w:vAlign w:val="center"/>
          </w:tcPr>
          <w:p w14:paraId="2FD4AFE7" w14:textId="77777777" w:rsidR="00EB39C3" w:rsidRDefault="00EB39C3" w:rsidP="00583C8F">
            <w:pPr>
              <w:jc w:val="center"/>
              <w:rPr>
                <w:rFonts w:cs="Arial"/>
                <w:sz w:val="18"/>
                <w:szCs w:val="22"/>
              </w:rPr>
            </w:pPr>
          </w:p>
        </w:tc>
        <w:tc>
          <w:tcPr>
            <w:tcW w:w="3260" w:type="dxa"/>
            <w:shd w:val="clear" w:color="auto" w:fill="auto"/>
          </w:tcPr>
          <w:p w14:paraId="0D6D0FDB" w14:textId="2C7D057D" w:rsidR="00EB39C3" w:rsidRPr="00743C72" w:rsidRDefault="00743C72" w:rsidP="00583C8F">
            <w:pPr>
              <w:rPr>
                <w:rFonts w:cs="Arial"/>
                <w:b/>
                <w:color w:val="6F6F6F"/>
                <w:szCs w:val="18"/>
              </w:rPr>
            </w:pPr>
            <w:r w:rsidRPr="00743C72">
              <w:rPr>
                <w:rFonts w:cs="Arial"/>
                <w:b/>
                <w:color w:val="6F6F6F"/>
                <w:szCs w:val="18"/>
              </w:rPr>
              <w:t xml:space="preserve">a. </w:t>
            </w:r>
            <w:r w:rsidR="00F93AF7">
              <w:rPr>
                <w:rFonts w:cs="Arial"/>
                <w:b/>
                <w:color w:val="6F6F6F"/>
                <w:szCs w:val="18"/>
              </w:rPr>
              <w:t>Proposal PSS cancelled this year</w:t>
            </w:r>
            <w:r w:rsidRPr="00743C72">
              <w:rPr>
                <w:rFonts w:cs="Arial"/>
                <w:b/>
                <w:color w:val="6F6F6F"/>
                <w:szCs w:val="18"/>
              </w:rPr>
              <w:t xml:space="preserve">  </w:t>
            </w:r>
          </w:p>
        </w:tc>
        <w:tc>
          <w:tcPr>
            <w:tcW w:w="8959" w:type="dxa"/>
            <w:shd w:val="clear" w:color="auto" w:fill="auto"/>
          </w:tcPr>
          <w:p w14:paraId="2C3B283F" w14:textId="420ED995" w:rsidR="00884671" w:rsidRPr="00707BEA" w:rsidRDefault="00F93AF7" w:rsidP="00583C8F">
            <w:pPr>
              <w:rPr>
                <w:rFonts w:cs="Arial"/>
                <w:color w:val="6F6F6F"/>
                <w:szCs w:val="18"/>
              </w:rPr>
            </w:pPr>
            <w:r w:rsidRPr="00583C8F">
              <w:rPr>
                <w:rFonts w:cs="Arial"/>
                <w:b/>
                <w:color w:val="F65097"/>
              </w:rPr>
              <w:t xml:space="preserve">Outcome: </w:t>
            </w:r>
            <w:r w:rsidR="00583C8F">
              <w:rPr>
                <w:rFonts w:cs="Arial"/>
                <w:color w:val="6F6F6F"/>
                <w:szCs w:val="18"/>
              </w:rPr>
              <w:t>Partner Satisfaction Survey will not happen this year and identified to survey next year as a better opportunity.</w:t>
            </w:r>
          </w:p>
        </w:tc>
        <w:tc>
          <w:tcPr>
            <w:tcW w:w="1417" w:type="dxa"/>
            <w:shd w:val="clear" w:color="auto" w:fill="auto"/>
          </w:tcPr>
          <w:p w14:paraId="7483BFB1" w14:textId="6F13460F" w:rsidR="00EB39C3" w:rsidRPr="006F13F9" w:rsidRDefault="00D91E85" w:rsidP="00583C8F">
            <w:pPr>
              <w:rPr>
                <w:rFonts w:cs="Arial"/>
                <w:b/>
                <w:color w:val="6F6F6F"/>
                <w:szCs w:val="18"/>
              </w:rPr>
            </w:pPr>
            <w:r>
              <w:rPr>
                <w:rFonts w:cs="Arial"/>
                <w:b/>
                <w:color w:val="6F6F6F"/>
                <w:szCs w:val="18"/>
              </w:rPr>
              <w:t>TD</w:t>
            </w:r>
          </w:p>
        </w:tc>
        <w:tc>
          <w:tcPr>
            <w:tcW w:w="1956" w:type="dxa"/>
            <w:shd w:val="clear" w:color="auto" w:fill="auto"/>
          </w:tcPr>
          <w:p w14:paraId="7D5DDC16" w14:textId="77777777" w:rsidR="00EB39C3" w:rsidRPr="006F13F9" w:rsidRDefault="00EB39C3" w:rsidP="00583C8F">
            <w:pPr>
              <w:rPr>
                <w:rFonts w:cs="Arial"/>
                <w:b/>
                <w:color w:val="6F6F6F"/>
                <w:szCs w:val="18"/>
              </w:rPr>
            </w:pPr>
          </w:p>
        </w:tc>
      </w:tr>
      <w:tr w:rsidR="00743C72" w:rsidRPr="001D3455" w14:paraId="761EBA5A" w14:textId="77777777" w:rsidTr="00583C8F">
        <w:trPr>
          <w:trHeight w:val="793"/>
        </w:trPr>
        <w:tc>
          <w:tcPr>
            <w:tcW w:w="534" w:type="dxa"/>
            <w:shd w:val="clear" w:color="auto" w:fill="003C71"/>
            <w:vAlign w:val="center"/>
          </w:tcPr>
          <w:p w14:paraId="4560BB79" w14:textId="77777777" w:rsidR="00743C72" w:rsidRDefault="00743C72" w:rsidP="00583C8F">
            <w:pPr>
              <w:jc w:val="center"/>
              <w:rPr>
                <w:rFonts w:cs="Arial"/>
                <w:sz w:val="18"/>
                <w:szCs w:val="22"/>
              </w:rPr>
            </w:pPr>
          </w:p>
        </w:tc>
        <w:tc>
          <w:tcPr>
            <w:tcW w:w="3260" w:type="dxa"/>
            <w:shd w:val="clear" w:color="auto" w:fill="auto"/>
          </w:tcPr>
          <w:p w14:paraId="2B04EBD9" w14:textId="1FB4E4A3" w:rsidR="00743C72" w:rsidRPr="00743C72" w:rsidRDefault="00743C72" w:rsidP="00583C8F">
            <w:pPr>
              <w:rPr>
                <w:rFonts w:cs="Arial"/>
                <w:b/>
                <w:color w:val="6F6F6F"/>
                <w:szCs w:val="18"/>
              </w:rPr>
            </w:pPr>
            <w:r w:rsidRPr="00743C72">
              <w:rPr>
                <w:rFonts w:cs="Arial"/>
                <w:b/>
                <w:color w:val="6F6F6F"/>
                <w:szCs w:val="18"/>
              </w:rPr>
              <w:t xml:space="preserve">b. </w:t>
            </w:r>
            <w:r w:rsidR="00583C8F">
              <w:rPr>
                <w:rFonts w:cs="Arial"/>
                <w:b/>
                <w:color w:val="6F6F6F"/>
                <w:szCs w:val="18"/>
              </w:rPr>
              <w:t>Second quote for accountant – recommendation to stick with Oscar Associates</w:t>
            </w:r>
            <w:r w:rsidRPr="00743C72">
              <w:rPr>
                <w:rFonts w:cs="Arial"/>
                <w:b/>
                <w:color w:val="6F6F6F"/>
                <w:szCs w:val="18"/>
              </w:rPr>
              <w:t xml:space="preserve">   </w:t>
            </w:r>
          </w:p>
        </w:tc>
        <w:tc>
          <w:tcPr>
            <w:tcW w:w="8959" w:type="dxa"/>
            <w:shd w:val="clear" w:color="auto" w:fill="auto"/>
          </w:tcPr>
          <w:p w14:paraId="76D8A3F8" w14:textId="184F3372" w:rsidR="002C52CF" w:rsidRPr="00707BEA" w:rsidRDefault="00583C8F" w:rsidP="00583C8F">
            <w:pPr>
              <w:rPr>
                <w:rFonts w:cs="Arial"/>
                <w:color w:val="6F6F6F"/>
                <w:szCs w:val="18"/>
              </w:rPr>
            </w:pPr>
            <w:r w:rsidRPr="00583C8F">
              <w:rPr>
                <w:rFonts w:cs="Arial"/>
                <w:b/>
                <w:color w:val="F65097"/>
              </w:rPr>
              <w:t>Outcome:</w:t>
            </w:r>
            <w:r>
              <w:rPr>
                <w:rFonts w:cs="Arial"/>
                <w:color w:val="6F6F6F"/>
                <w:szCs w:val="18"/>
              </w:rPr>
              <w:t xml:space="preserve"> TD informed second quote for an alternative accountant was far higher and Oscar Associates still provides valued services and will remain MSP’s accountant.</w:t>
            </w:r>
          </w:p>
        </w:tc>
        <w:tc>
          <w:tcPr>
            <w:tcW w:w="1417" w:type="dxa"/>
            <w:shd w:val="clear" w:color="auto" w:fill="auto"/>
          </w:tcPr>
          <w:p w14:paraId="70174D83" w14:textId="599B224C" w:rsidR="00743C72" w:rsidRPr="006F13F9" w:rsidRDefault="00D91E85" w:rsidP="00583C8F">
            <w:pPr>
              <w:rPr>
                <w:rFonts w:cs="Arial"/>
                <w:b/>
                <w:color w:val="6F6F6F"/>
                <w:szCs w:val="18"/>
              </w:rPr>
            </w:pPr>
            <w:r>
              <w:rPr>
                <w:rFonts w:cs="Arial"/>
                <w:b/>
                <w:color w:val="6F6F6F"/>
                <w:szCs w:val="18"/>
              </w:rPr>
              <w:t>TD</w:t>
            </w:r>
          </w:p>
        </w:tc>
        <w:tc>
          <w:tcPr>
            <w:tcW w:w="1956" w:type="dxa"/>
            <w:shd w:val="clear" w:color="auto" w:fill="auto"/>
          </w:tcPr>
          <w:p w14:paraId="4905947F" w14:textId="77777777" w:rsidR="00743C72" w:rsidRPr="006F13F9" w:rsidRDefault="00743C72" w:rsidP="00583C8F">
            <w:pPr>
              <w:rPr>
                <w:rFonts w:cs="Arial"/>
                <w:b/>
                <w:color w:val="6F6F6F"/>
                <w:szCs w:val="18"/>
              </w:rPr>
            </w:pPr>
          </w:p>
        </w:tc>
      </w:tr>
    </w:tbl>
    <w:p w14:paraId="23D43B7C" w14:textId="441AB905" w:rsidR="0089352F" w:rsidRPr="00595300" w:rsidRDefault="0089352F">
      <w:pPr>
        <w:rPr>
          <w:b/>
        </w:rPr>
      </w:pPr>
    </w:p>
    <w:sectPr w:rsidR="0089352F" w:rsidRPr="00595300" w:rsidSect="00E47BA7">
      <w:headerReference w:type="default" r:id="rId9"/>
      <w:footerReference w:type="default" r:id="rId10"/>
      <w:pgSz w:w="16838" w:h="11906" w:orient="landscape"/>
      <w:pgMar w:top="2268" w:right="510"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4BB4B" w14:textId="77777777" w:rsidR="000F46D2" w:rsidRDefault="000F46D2">
      <w:r>
        <w:separator/>
      </w:r>
    </w:p>
  </w:endnote>
  <w:endnote w:type="continuationSeparator" w:id="0">
    <w:p w14:paraId="13179119" w14:textId="77777777" w:rsidR="000F46D2" w:rsidRDefault="000F4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330003"/>
      <w:docPartObj>
        <w:docPartGallery w:val="Page Numbers (Bottom of Page)"/>
        <w:docPartUnique/>
      </w:docPartObj>
    </w:sdtPr>
    <w:sdtEndPr>
      <w:rPr>
        <w:color w:val="808080" w:themeColor="background1" w:themeShade="80"/>
        <w:spacing w:val="60"/>
      </w:rPr>
    </w:sdtEndPr>
    <w:sdtContent>
      <w:p w14:paraId="24D7D354" w14:textId="68190126" w:rsidR="000F46D2" w:rsidRDefault="000F46D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9F60BB">
          <w:rPr>
            <w:b/>
            <w:bCs/>
            <w:noProof/>
          </w:rPr>
          <w:t>13</w:t>
        </w:r>
        <w:r>
          <w:rPr>
            <w:b/>
            <w:bCs/>
            <w:noProof/>
          </w:rPr>
          <w:fldChar w:fldCharType="end"/>
        </w:r>
        <w:r>
          <w:rPr>
            <w:b/>
            <w:bCs/>
          </w:rP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14E44" w14:textId="77777777" w:rsidR="000F46D2" w:rsidRDefault="000F46D2">
      <w:r>
        <w:separator/>
      </w:r>
    </w:p>
  </w:footnote>
  <w:footnote w:type="continuationSeparator" w:id="0">
    <w:p w14:paraId="54F005C3" w14:textId="77777777" w:rsidR="000F46D2" w:rsidRDefault="000F4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D2B9" w14:textId="77777777" w:rsidR="000F46D2" w:rsidRDefault="000F46D2">
    <w:pPr>
      <w:pStyle w:val="Header"/>
      <w:jc w:val="center"/>
    </w:pPr>
  </w:p>
  <w:p w14:paraId="431CBD80" w14:textId="77777777" w:rsidR="000F46D2" w:rsidRDefault="000F46D2">
    <w:pPr>
      <w:pStyle w:val="Header"/>
      <w:jc w:val="center"/>
    </w:pPr>
    <w:r>
      <w:rPr>
        <w:noProof/>
      </w:rPr>
      <w:drawing>
        <wp:anchor distT="0" distB="0" distL="114300" distR="114300" simplePos="0" relativeHeight="251659264" behindDoc="1" locked="0" layoutInCell="1" allowOverlap="1" wp14:anchorId="6B656180" wp14:editId="2B5A5D65">
          <wp:simplePos x="0" y="0"/>
          <wp:positionH relativeFrom="column">
            <wp:posOffset>4345305</wp:posOffset>
          </wp:positionH>
          <wp:positionV relativeFrom="paragraph">
            <wp:posOffset>-292735</wp:posOffset>
          </wp:positionV>
          <wp:extent cx="1494155" cy="904875"/>
          <wp:effectExtent l="0" t="0" r="0" b="0"/>
          <wp:wrapTight wrapText="bothSides">
            <wp:wrapPolygon edited="0">
              <wp:start x="0" y="0"/>
              <wp:lineTo x="0" y="1364"/>
              <wp:lineTo x="551" y="8185"/>
              <wp:lineTo x="3856" y="15461"/>
              <wp:lineTo x="1652" y="20008"/>
              <wp:lineTo x="1652" y="21373"/>
              <wp:lineTo x="2754" y="21373"/>
              <wp:lineTo x="20930" y="19099"/>
              <wp:lineTo x="20930" y="15461"/>
              <wp:lineTo x="17625" y="15461"/>
              <wp:lineTo x="17625" y="8640"/>
              <wp:lineTo x="6334" y="8185"/>
              <wp:lineTo x="8813" y="4547"/>
              <wp:lineTo x="7436" y="1364"/>
              <wp:lineTo x="826" y="0"/>
              <wp:lineTo x="0" y="0"/>
            </wp:wrapPolygon>
          </wp:wrapTight>
          <wp:docPr id="5" name="Picture 5" descr="MSP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P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155"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F72"/>
    <w:multiLevelType w:val="hybridMultilevel"/>
    <w:tmpl w:val="EADEE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6168C"/>
    <w:multiLevelType w:val="hybridMultilevel"/>
    <w:tmpl w:val="16CABDF6"/>
    <w:lvl w:ilvl="0" w:tplc="29EE02E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22147D"/>
    <w:multiLevelType w:val="hybridMultilevel"/>
    <w:tmpl w:val="9CB09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D53870"/>
    <w:multiLevelType w:val="hybridMultilevel"/>
    <w:tmpl w:val="AD2C1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447382"/>
    <w:multiLevelType w:val="hybridMultilevel"/>
    <w:tmpl w:val="03424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937ADB"/>
    <w:multiLevelType w:val="hybridMultilevel"/>
    <w:tmpl w:val="FB40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9601A6"/>
    <w:multiLevelType w:val="hybridMultilevel"/>
    <w:tmpl w:val="EBB87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91256D"/>
    <w:multiLevelType w:val="hybridMultilevel"/>
    <w:tmpl w:val="F58A6EC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8" w15:restartNumberingAfterBreak="0">
    <w:nsid w:val="7FDF7567"/>
    <w:multiLevelType w:val="hybridMultilevel"/>
    <w:tmpl w:val="90F0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5"/>
  </w:num>
  <w:num w:numId="5">
    <w:abstractNumId w:val="4"/>
  </w:num>
  <w:num w:numId="6">
    <w:abstractNumId w:val="0"/>
  </w:num>
  <w:num w:numId="7">
    <w:abstractNumId w:val="3"/>
  </w:num>
  <w:num w:numId="8">
    <w:abstractNumId w:val="2"/>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BA7"/>
    <w:rsid w:val="000008DD"/>
    <w:rsid w:val="000050AD"/>
    <w:rsid w:val="0000753B"/>
    <w:rsid w:val="00016E91"/>
    <w:rsid w:val="00034127"/>
    <w:rsid w:val="0004314B"/>
    <w:rsid w:val="00043C1B"/>
    <w:rsid w:val="00046B90"/>
    <w:rsid w:val="00057257"/>
    <w:rsid w:val="000664A7"/>
    <w:rsid w:val="0006675C"/>
    <w:rsid w:val="00070BDE"/>
    <w:rsid w:val="00072CF7"/>
    <w:rsid w:val="00076787"/>
    <w:rsid w:val="0007768E"/>
    <w:rsid w:val="00080C35"/>
    <w:rsid w:val="0008162C"/>
    <w:rsid w:val="00083D25"/>
    <w:rsid w:val="000A1A2D"/>
    <w:rsid w:val="000A5701"/>
    <w:rsid w:val="000B2007"/>
    <w:rsid w:val="000B3310"/>
    <w:rsid w:val="000C712B"/>
    <w:rsid w:val="000C7CFE"/>
    <w:rsid w:val="000D37A1"/>
    <w:rsid w:val="000D6358"/>
    <w:rsid w:val="000E44C0"/>
    <w:rsid w:val="000F0DDC"/>
    <w:rsid w:val="000F46D2"/>
    <w:rsid w:val="000F55DC"/>
    <w:rsid w:val="00100B08"/>
    <w:rsid w:val="00100F97"/>
    <w:rsid w:val="0010364A"/>
    <w:rsid w:val="00103956"/>
    <w:rsid w:val="0010578D"/>
    <w:rsid w:val="00115F6A"/>
    <w:rsid w:val="0012189E"/>
    <w:rsid w:val="0012416E"/>
    <w:rsid w:val="00126DD8"/>
    <w:rsid w:val="0013184B"/>
    <w:rsid w:val="00132C93"/>
    <w:rsid w:val="001433D9"/>
    <w:rsid w:val="001460E9"/>
    <w:rsid w:val="0015389D"/>
    <w:rsid w:val="00153D07"/>
    <w:rsid w:val="001611B1"/>
    <w:rsid w:val="00161451"/>
    <w:rsid w:val="00165952"/>
    <w:rsid w:val="0016602C"/>
    <w:rsid w:val="001666C2"/>
    <w:rsid w:val="0017010F"/>
    <w:rsid w:val="001711B9"/>
    <w:rsid w:val="00172502"/>
    <w:rsid w:val="00173B73"/>
    <w:rsid w:val="00177BFC"/>
    <w:rsid w:val="00177D74"/>
    <w:rsid w:val="001842DE"/>
    <w:rsid w:val="00187CBA"/>
    <w:rsid w:val="0019120C"/>
    <w:rsid w:val="00193B0E"/>
    <w:rsid w:val="001A77C5"/>
    <w:rsid w:val="001B2F3D"/>
    <w:rsid w:val="001B578F"/>
    <w:rsid w:val="001C32CF"/>
    <w:rsid w:val="001C3362"/>
    <w:rsid w:val="001C35C2"/>
    <w:rsid w:val="001E2EB7"/>
    <w:rsid w:val="00203276"/>
    <w:rsid w:val="002032FF"/>
    <w:rsid w:val="00210DC4"/>
    <w:rsid w:val="002145C9"/>
    <w:rsid w:val="002202E4"/>
    <w:rsid w:val="0022464A"/>
    <w:rsid w:val="00227026"/>
    <w:rsid w:val="00245DC3"/>
    <w:rsid w:val="00246716"/>
    <w:rsid w:val="002524E2"/>
    <w:rsid w:val="0025481D"/>
    <w:rsid w:val="00257A11"/>
    <w:rsid w:val="00264D0B"/>
    <w:rsid w:val="00265503"/>
    <w:rsid w:val="00272FE1"/>
    <w:rsid w:val="00283A2E"/>
    <w:rsid w:val="00284B41"/>
    <w:rsid w:val="002909AF"/>
    <w:rsid w:val="00293B56"/>
    <w:rsid w:val="00295C86"/>
    <w:rsid w:val="0029621A"/>
    <w:rsid w:val="00296A3D"/>
    <w:rsid w:val="002A3DA9"/>
    <w:rsid w:val="002B3678"/>
    <w:rsid w:val="002B3C7D"/>
    <w:rsid w:val="002B5057"/>
    <w:rsid w:val="002C2A01"/>
    <w:rsid w:val="002C52CF"/>
    <w:rsid w:val="002D6F3C"/>
    <w:rsid w:val="002E08FC"/>
    <w:rsid w:val="002E2D97"/>
    <w:rsid w:val="002F6157"/>
    <w:rsid w:val="002F7D3D"/>
    <w:rsid w:val="00306043"/>
    <w:rsid w:val="00315741"/>
    <w:rsid w:val="0031614D"/>
    <w:rsid w:val="00322BE6"/>
    <w:rsid w:val="00323F90"/>
    <w:rsid w:val="00327B9B"/>
    <w:rsid w:val="00355A0E"/>
    <w:rsid w:val="003600F4"/>
    <w:rsid w:val="00365FE4"/>
    <w:rsid w:val="0036648F"/>
    <w:rsid w:val="00373621"/>
    <w:rsid w:val="00375905"/>
    <w:rsid w:val="00381523"/>
    <w:rsid w:val="0038726A"/>
    <w:rsid w:val="003A15DD"/>
    <w:rsid w:val="003A3B95"/>
    <w:rsid w:val="003A4799"/>
    <w:rsid w:val="003A4BA8"/>
    <w:rsid w:val="003A5DF6"/>
    <w:rsid w:val="003B154B"/>
    <w:rsid w:val="003C045A"/>
    <w:rsid w:val="003C41F4"/>
    <w:rsid w:val="003C4E41"/>
    <w:rsid w:val="003C6C02"/>
    <w:rsid w:val="003D3566"/>
    <w:rsid w:val="003D4372"/>
    <w:rsid w:val="003E3F58"/>
    <w:rsid w:val="003E7F5D"/>
    <w:rsid w:val="0040037D"/>
    <w:rsid w:val="00400E83"/>
    <w:rsid w:val="00406540"/>
    <w:rsid w:val="00411C35"/>
    <w:rsid w:val="0041499F"/>
    <w:rsid w:val="00415957"/>
    <w:rsid w:val="004202B7"/>
    <w:rsid w:val="00431FB5"/>
    <w:rsid w:val="00443ED8"/>
    <w:rsid w:val="00452AB1"/>
    <w:rsid w:val="00452DBD"/>
    <w:rsid w:val="00460D6B"/>
    <w:rsid w:val="00460D84"/>
    <w:rsid w:val="00462674"/>
    <w:rsid w:val="00464C14"/>
    <w:rsid w:val="00475DFF"/>
    <w:rsid w:val="0048001B"/>
    <w:rsid w:val="00487980"/>
    <w:rsid w:val="00494770"/>
    <w:rsid w:val="00495B50"/>
    <w:rsid w:val="004A0131"/>
    <w:rsid w:val="004A33FA"/>
    <w:rsid w:val="004B2494"/>
    <w:rsid w:val="004B2A9C"/>
    <w:rsid w:val="004C764B"/>
    <w:rsid w:val="004D29A8"/>
    <w:rsid w:val="004D6B68"/>
    <w:rsid w:val="004D7E18"/>
    <w:rsid w:val="004E68FD"/>
    <w:rsid w:val="004F01B7"/>
    <w:rsid w:val="004F3E14"/>
    <w:rsid w:val="004F5F92"/>
    <w:rsid w:val="0050113D"/>
    <w:rsid w:val="00506E06"/>
    <w:rsid w:val="00510869"/>
    <w:rsid w:val="005122D2"/>
    <w:rsid w:val="005200D4"/>
    <w:rsid w:val="005276B3"/>
    <w:rsid w:val="0053470D"/>
    <w:rsid w:val="00536C5E"/>
    <w:rsid w:val="0054285A"/>
    <w:rsid w:val="00546C63"/>
    <w:rsid w:val="005472E9"/>
    <w:rsid w:val="0055169B"/>
    <w:rsid w:val="00557166"/>
    <w:rsid w:val="00557554"/>
    <w:rsid w:val="0056705F"/>
    <w:rsid w:val="00583C8F"/>
    <w:rsid w:val="00595300"/>
    <w:rsid w:val="005A44D3"/>
    <w:rsid w:val="005A5148"/>
    <w:rsid w:val="005A536F"/>
    <w:rsid w:val="005B262F"/>
    <w:rsid w:val="005B410B"/>
    <w:rsid w:val="005D00CD"/>
    <w:rsid w:val="005D5445"/>
    <w:rsid w:val="005E425C"/>
    <w:rsid w:val="005F2813"/>
    <w:rsid w:val="005F46F0"/>
    <w:rsid w:val="00603459"/>
    <w:rsid w:val="00632B6F"/>
    <w:rsid w:val="0064078D"/>
    <w:rsid w:val="006418B2"/>
    <w:rsid w:val="00650474"/>
    <w:rsid w:val="006518A7"/>
    <w:rsid w:val="00654372"/>
    <w:rsid w:val="00654AA4"/>
    <w:rsid w:val="0065583A"/>
    <w:rsid w:val="00660446"/>
    <w:rsid w:val="006659DD"/>
    <w:rsid w:val="006663A3"/>
    <w:rsid w:val="00677039"/>
    <w:rsid w:val="00677ED8"/>
    <w:rsid w:val="00685A69"/>
    <w:rsid w:val="00686557"/>
    <w:rsid w:val="00687020"/>
    <w:rsid w:val="0069795E"/>
    <w:rsid w:val="006A0E5B"/>
    <w:rsid w:val="006A254F"/>
    <w:rsid w:val="006A4AA5"/>
    <w:rsid w:val="006B0AB4"/>
    <w:rsid w:val="006D1C09"/>
    <w:rsid w:val="006D36D7"/>
    <w:rsid w:val="006D3A46"/>
    <w:rsid w:val="006D4D1E"/>
    <w:rsid w:val="006D4F94"/>
    <w:rsid w:val="006E331B"/>
    <w:rsid w:val="006E46F9"/>
    <w:rsid w:val="006E6141"/>
    <w:rsid w:val="006E7D19"/>
    <w:rsid w:val="006F13F9"/>
    <w:rsid w:val="00701683"/>
    <w:rsid w:val="00706CAD"/>
    <w:rsid w:val="00707BEA"/>
    <w:rsid w:val="00712DFB"/>
    <w:rsid w:val="00714EF5"/>
    <w:rsid w:val="00717131"/>
    <w:rsid w:val="0072354B"/>
    <w:rsid w:val="00743C72"/>
    <w:rsid w:val="007519A5"/>
    <w:rsid w:val="00755FD0"/>
    <w:rsid w:val="0076397C"/>
    <w:rsid w:val="007736BD"/>
    <w:rsid w:val="007754F7"/>
    <w:rsid w:val="00775C1E"/>
    <w:rsid w:val="00792BD7"/>
    <w:rsid w:val="0079534C"/>
    <w:rsid w:val="007B0103"/>
    <w:rsid w:val="007C02E6"/>
    <w:rsid w:val="007C17E3"/>
    <w:rsid w:val="007C1FE3"/>
    <w:rsid w:val="007C231D"/>
    <w:rsid w:val="007C35F4"/>
    <w:rsid w:val="007C645F"/>
    <w:rsid w:val="007C6A9C"/>
    <w:rsid w:val="007C7170"/>
    <w:rsid w:val="007D512B"/>
    <w:rsid w:val="007D5B8F"/>
    <w:rsid w:val="007E59DE"/>
    <w:rsid w:val="007E6D04"/>
    <w:rsid w:val="007F52F6"/>
    <w:rsid w:val="007F5943"/>
    <w:rsid w:val="007F662E"/>
    <w:rsid w:val="0080015D"/>
    <w:rsid w:val="00803523"/>
    <w:rsid w:val="008169C9"/>
    <w:rsid w:val="0082013A"/>
    <w:rsid w:val="0082220B"/>
    <w:rsid w:val="008235CD"/>
    <w:rsid w:val="00837AD1"/>
    <w:rsid w:val="0084554A"/>
    <w:rsid w:val="008479FD"/>
    <w:rsid w:val="00870614"/>
    <w:rsid w:val="0087449A"/>
    <w:rsid w:val="00875750"/>
    <w:rsid w:val="00876821"/>
    <w:rsid w:val="00884671"/>
    <w:rsid w:val="00890EC5"/>
    <w:rsid w:val="00892954"/>
    <w:rsid w:val="0089352F"/>
    <w:rsid w:val="00897134"/>
    <w:rsid w:val="008B0E07"/>
    <w:rsid w:val="008B1588"/>
    <w:rsid w:val="008B784D"/>
    <w:rsid w:val="008C30EE"/>
    <w:rsid w:val="008C336E"/>
    <w:rsid w:val="008C480E"/>
    <w:rsid w:val="008C60AE"/>
    <w:rsid w:val="008C6719"/>
    <w:rsid w:val="008D50B4"/>
    <w:rsid w:val="008D656C"/>
    <w:rsid w:val="008E5BAE"/>
    <w:rsid w:val="00901C69"/>
    <w:rsid w:val="0091046F"/>
    <w:rsid w:val="00912610"/>
    <w:rsid w:val="00930AF7"/>
    <w:rsid w:val="00944CBA"/>
    <w:rsid w:val="00944FEA"/>
    <w:rsid w:val="00955E37"/>
    <w:rsid w:val="00957BA2"/>
    <w:rsid w:val="0096779B"/>
    <w:rsid w:val="009843C4"/>
    <w:rsid w:val="00995855"/>
    <w:rsid w:val="0099797F"/>
    <w:rsid w:val="009A056F"/>
    <w:rsid w:val="009B720A"/>
    <w:rsid w:val="009B7F5E"/>
    <w:rsid w:val="009C2054"/>
    <w:rsid w:val="009C2942"/>
    <w:rsid w:val="009C47E5"/>
    <w:rsid w:val="009D126D"/>
    <w:rsid w:val="009D3B4F"/>
    <w:rsid w:val="009D442F"/>
    <w:rsid w:val="009E4DE2"/>
    <w:rsid w:val="009F261E"/>
    <w:rsid w:val="009F453E"/>
    <w:rsid w:val="009F60BB"/>
    <w:rsid w:val="00A058B2"/>
    <w:rsid w:val="00A12663"/>
    <w:rsid w:val="00A178A1"/>
    <w:rsid w:val="00A239BD"/>
    <w:rsid w:val="00A2518D"/>
    <w:rsid w:val="00A34E86"/>
    <w:rsid w:val="00A36E67"/>
    <w:rsid w:val="00A40E34"/>
    <w:rsid w:val="00A46AC7"/>
    <w:rsid w:val="00A561C2"/>
    <w:rsid w:val="00A561D1"/>
    <w:rsid w:val="00A635E9"/>
    <w:rsid w:val="00A70E3C"/>
    <w:rsid w:val="00A734D2"/>
    <w:rsid w:val="00A90504"/>
    <w:rsid w:val="00A90587"/>
    <w:rsid w:val="00A91F15"/>
    <w:rsid w:val="00A95A71"/>
    <w:rsid w:val="00AA3697"/>
    <w:rsid w:val="00AA7D5F"/>
    <w:rsid w:val="00AB6E54"/>
    <w:rsid w:val="00AD29AB"/>
    <w:rsid w:val="00AD3F1C"/>
    <w:rsid w:val="00AE0259"/>
    <w:rsid w:val="00AE46EF"/>
    <w:rsid w:val="00AE6BCF"/>
    <w:rsid w:val="00AF4444"/>
    <w:rsid w:val="00B0221E"/>
    <w:rsid w:val="00B15D3E"/>
    <w:rsid w:val="00B2262E"/>
    <w:rsid w:val="00B274DB"/>
    <w:rsid w:val="00B3215E"/>
    <w:rsid w:val="00B35175"/>
    <w:rsid w:val="00B42D33"/>
    <w:rsid w:val="00B4552A"/>
    <w:rsid w:val="00B5289F"/>
    <w:rsid w:val="00B7189F"/>
    <w:rsid w:val="00B8684B"/>
    <w:rsid w:val="00BA3B3E"/>
    <w:rsid w:val="00BA557A"/>
    <w:rsid w:val="00BA68D6"/>
    <w:rsid w:val="00BA7780"/>
    <w:rsid w:val="00BB30BB"/>
    <w:rsid w:val="00BC3E88"/>
    <w:rsid w:val="00BC40A5"/>
    <w:rsid w:val="00BC4418"/>
    <w:rsid w:val="00BD2FAD"/>
    <w:rsid w:val="00BD5BC9"/>
    <w:rsid w:val="00BD6B85"/>
    <w:rsid w:val="00BF02D3"/>
    <w:rsid w:val="00BF69BF"/>
    <w:rsid w:val="00C037C8"/>
    <w:rsid w:val="00C06D43"/>
    <w:rsid w:val="00C10B96"/>
    <w:rsid w:val="00C11A7A"/>
    <w:rsid w:val="00C13706"/>
    <w:rsid w:val="00C1519A"/>
    <w:rsid w:val="00C154EF"/>
    <w:rsid w:val="00C238F3"/>
    <w:rsid w:val="00C27630"/>
    <w:rsid w:val="00C308D4"/>
    <w:rsid w:val="00C37E45"/>
    <w:rsid w:val="00C47103"/>
    <w:rsid w:val="00C60FAB"/>
    <w:rsid w:val="00C6568F"/>
    <w:rsid w:val="00C65FDE"/>
    <w:rsid w:val="00C66DD4"/>
    <w:rsid w:val="00C73654"/>
    <w:rsid w:val="00C75A4A"/>
    <w:rsid w:val="00C80596"/>
    <w:rsid w:val="00C83F96"/>
    <w:rsid w:val="00C86B60"/>
    <w:rsid w:val="00C9674E"/>
    <w:rsid w:val="00CA2C1E"/>
    <w:rsid w:val="00CA4476"/>
    <w:rsid w:val="00CB0392"/>
    <w:rsid w:val="00CB35FA"/>
    <w:rsid w:val="00CC244D"/>
    <w:rsid w:val="00CC439F"/>
    <w:rsid w:val="00CC45E2"/>
    <w:rsid w:val="00CC7663"/>
    <w:rsid w:val="00CD1545"/>
    <w:rsid w:val="00CD362C"/>
    <w:rsid w:val="00CD657E"/>
    <w:rsid w:val="00CE1389"/>
    <w:rsid w:val="00CF3E2A"/>
    <w:rsid w:val="00D0402B"/>
    <w:rsid w:val="00D125B6"/>
    <w:rsid w:val="00D147B4"/>
    <w:rsid w:val="00D16740"/>
    <w:rsid w:val="00D25A29"/>
    <w:rsid w:val="00D27344"/>
    <w:rsid w:val="00D302B4"/>
    <w:rsid w:val="00D356F7"/>
    <w:rsid w:val="00D478F3"/>
    <w:rsid w:val="00D603C4"/>
    <w:rsid w:val="00D61AE1"/>
    <w:rsid w:val="00D75494"/>
    <w:rsid w:val="00D7771C"/>
    <w:rsid w:val="00D87D0C"/>
    <w:rsid w:val="00D91E85"/>
    <w:rsid w:val="00D952C7"/>
    <w:rsid w:val="00DA7BC3"/>
    <w:rsid w:val="00DB0E21"/>
    <w:rsid w:val="00DB6C3D"/>
    <w:rsid w:val="00DD25FA"/>
    <w:rsid w:val="00DD7804"/>
    <w:rsid w:val="00DE7FAF"/>
    <w:rsid w:val="00DF13DB"/>
    <w:rsid w:val="00DF37BF"/>
    <w:rsid w:val="00DF42E0"/>
    <w:rsid w:val="00E13E34"/>
    <w:rsid w:val="00E146AE"/>
    <w:rsid w:val="00E36319"/>
    <w:rsid w:val="00E458FB"/>
    <w:rsid w:val="00E45FD6"/>
    <w:rsid w:val="00E47665"/>
    <w:rsid w:val="00E47BA7"/>
    <w:rsid w:val="00E64ED5"/>
    <w:rsid w:val="00E76075"/>
    <w:rsid w:val="00E76DFA"/>
    <w:rsid w:val="00E77377"/>
    <w:rsid w:val="00E8248C"/>
    <w:rsid w:val="00E87460"/>
    <w:rsid w:val="00E87800"/>
    <w:rsid w:val="00E92820"/>
    <w:rsid w:val="00EA3AE6"/>
    <w:rsid w:val="00EA48BD"/>
    <w:rsid w:val="00EB041E"/>
    <w:rsid w:val="00EB2C1D"/>
    <w:rsid w:val="00EB39C3"/>
    <w:rsid w:val="00EB6226"/>
    <w:rsid w:val="00EC0C61"/>
    <w:rsid w:val="00EC21D7"/>
    <w:rsid w:val="00ED21EE"/>
    <w:rsid w:val="00ED23AA"/>
    <w:rsid w:val="00ED2EDE"/>
    <w:rsid w:val="00EE1095"/>
    <w:rsid w:val="00EE5175"/>
    <w:rsid w:val="00EE5919"/>
    <w:rsid w:val="00EF776B"/>
    <w:rsid w:val="00F00DFD"/>
    <w:rsid w:val="00F04AF2"/>
    <w:rsid w:val="00F058A9"/>
    <w:rsid w:val="00F16FED"/>
    <w:rsid w:val="00F231A1"/>
    <w:rsid w:val="00F26800"/>
    <w:rsid w:val="00F26C8D"/>
    <w:rsid w:val="00F3386A"/>
    <w:rsid w:val="00F34911"/>
    <w:rsid w:val="00F370E4"/>
    <w:rsid w:val="00F53064"/>
    <w:rsid w:val="00F64948"/>
    <w:rsid w:val="00F733C5"/>
    <w:rsid w:val="00F752C7"/>
    <w:rsid w:val="00F91D9B"/>
    <w:rsid w:val="00F93AF7"/>
    <w:rsid w:val="00F95052"/>
    <w:rsid w:val="00FA1C8F"/>
    <w:rsid w:val="00FA38EE"/>
    <w:rsid w:val="00FA3BE8"/>
    <w:rsid w:val="00FA45AA"/>
    <w:rsid w:val="00FB0CBE"/>
    <w:rsid w:val="00FB591A"/>
    <w:rsid w:val="00FC0DA9"/>
    <w:rsid w:val="00FC49DF"/>
    <w:rsid w:val="00FC510F"/>
    <w:rsid w:val="00FD04A4"/>
    <w:rsid w:val="00FD11E7"/>
    <w:rsid w:val="00FE2B3E"/>
    <w:rsid w:val="00FE5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A0016"/>
  <w15:docId w15:val="{A3A9FF13-9611-43DF-B9CB-3A1E1005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4EF"/>
    <w:pPr>
      <w:spacing w:after="0" w:line="240" w:lineRule="auto"/>
    </w:pPr>
    <w:rPr>
      <w:rFonts w:ascii="Arial" w:eastAsia="Times New Roman" w:hAnsi="Arial" w:cs="Times New Roman"/>
      <w:sz w:val="24"/>
      <w:szCs w:val="24"/>
      <w:lang w:eastAsia="en-GB"/>
    </w:rPr>
  </w:style>
  <w:style w:type="paragraph" w:styleId="Heading1">
    <w:name w:val="heading 1"/>
    <w:basedOn w:val="Normal"/>
    <w:link w:val="Heading1Char"/>
    <w:uiPriority w:val="9"/>
    <w:qFormat/>
    <w:rsid w:val="009F261E"/>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7BA7"/>
    <w:pPr>
      <w:tabs>
        <w:tab w:val="center" w:pos="4153"/>
        <w:tab w:val="right" w:pos="8306"/>
      </w:tabs>
    </w:pPr>
  </w:style>
  <w:style w:type="character" w:customStyle="1" w:styleId="HeaderChar">
    <w:name w:val="Header Char"/>
    <w:basedOn w:val="DefaultParagraphFont"/>
    <w:link w:val="Header"/>
    <w:rsid w:val="00E47BA7"/>
    <w:rPr>
      <w:rFonts w:ascii="Arial" w:eastAsia="Times New Roman" w:hAnsi="Arial" w:cs="Times New Roman"/>
      <w:sz w:val="24"/>
      <w:szCs w:val="24"/>
      <w:lang w:eastAsia="en-GB"/>
    </w:rPr>
  </w:style>
  <w:style w:type="paragraph" w:styleId="Footer">
    <w:name w:val="footer"/>
    <w:basedOn w:val="Normal"/>
    <w:link w:val="FooterChar"/>
    <w:uiPriority w:val="99"/>
    <w:rsid w:val="00E47BA7"/>
    <w:pPr>
      <w:tabs>
        <w:tab w:val="center" w:pos="4153"/>
        <w:tab w:val="right" w:pos="8306"/>
      </w:tabs>
    </w:pPr>
  </w:style>
  <w:style w:type="character" w:customStyle="1" w:styleId="FooterChar">
    <w:name w:val="Footer Char"/>
    <w:basedOn w:val="DefaultParagraphFont"/>
    <w:link w:val="Footer"/>
    <w:uiPriority w:val="99"/>
    <w:rsid w:val="00E47BA7"/>
    <w:rPr>
      <w:rFonts w:ascii="Arial" w:eastAsia="Times New Roman" w:hAnsi="Arial" w:cs="Times New Roman"/>
      <w:sz w:val="24"/>
      <w:szCs w:val="24"/>
      <w:lang w:eastAsia="en-GB"/>
    </w:rPr>
  </w:style>
  <w:style w:type="character" w:styleId="Hyperlink">
    <w:name w:val="Hyperlink"/>
    <w:rsid w:val="00E47BA7"/>
    <w:rPr>
      <w:color w:val="0000FF"/>
      <w:u w:val="single"/>
    </w:rPr>
  </w:style>
  <w:style w:type="paragraph" w:styleId="ListParagraph">
    <w:name w:val="List Paragraph"/>
    <w:basedOn w:val="Normal"/>
    <w:uiPriority w:val="34"/>
    <w:qFormat/>
    <w:rsid w:val="00E47BA7"/>
    <w:pPr>
      <w:ind w:left="720"/>
    </w:pPr>
    <w:rPr>
      <w:rFonts w:eastAsia="SimSun"/>
      <w:sz w:val="20"/>
      <w:szCs w:val="22"/>
      <w:lang w:eastAsia="zh-CN"/>
    </w:rPr>
  </w:style>
  <w:style w:type="character" w:styleId="CommentReference">
    <w:name w:val="annotation reference"/>
    <w:basedOn w:val="DefaultParagraphFont"/>
    <w:uiPriority w:val="99"/>
    <w:semiHidden/>
    <w:unhideWhenUsed/>
    <w:rsid w:val="00E47BA7"/>
    <w:rPr>
      <w:sz w:val="16"/>
      <w:szCs w:val="16"/>
    </w:rPr>
  </w:style>
  <w:style w:type="paragraph" w:styleId="CommentText">
    <w:name w:val="annotation text"/>
    <w:basedOn w:val="Normal"/>
    <w:link w:val="CommentTextChar"/>
    <w:uiPriority w:val="99"/>
    <w:semiHidden/>
    <w:unhideWhenUsed/>
    <w:rsid w:val="00E47BA7"/>
    <w:rPr>
      <w:sz w:val="20"/>
      <w:szCs w:val="20"/>
    </w:rPr>
  </w:style>
  <w:style w:type="character" w:customStyle="1" w:styleId="CommentTextChar">
    <w:name w:val="Comment Text Char"/>
    <w:basedOn w:val="DefaultParagraphFont"/>
    <w:link w:val="CommentText"/>
    <w:uiPriority w:val="99"/>
    <w:semiHidden/>
    <w:rsid w:val="00E47BA7"/>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E47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BA7"/>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3A3B95"/>
    <w:rPr>
      <w:b/>
      <w:bCs/>
    </w:rPr>
  </w:style>
  <w:style w:type="character" w:customStyle="1" w:styleId="CommentSubjectChar">
    <w:name w:val="Comment Subject Char"/>
    <w:basedOn w:val="CommentTextChar"/>
    <w:link w:val="CommentSubject"/>
    <w:uiPriority w:val="99"/>
    <w:semiHidden/>
    <w:rsid w:val="003A3B95"/>
    <w:rPr>
      <w:rFonts w:ascii="Arial" w:eastAsia="Times New Roman" w:hAnsi="Arial" w:cs="Times New Roman"/>
      <w:b/>
      <w:bCs/>
      <w:sz w:val="20"/>
      <w:szCs w:val="20"/>
      <w:lang w:eastAsia="en-GB"/>
    </w:rPr>
  </w:style>
  <w:style w:type="paragraph" w:customStyle="1" w:styleId="Default">
    <w:name w:val="Default"/>
    <w:rsid w:val="002E08FC"/>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6675C"/>
    <w:rPr>
      <w:color w:val="954F72" w:themeColor="followedHyperlink"/>
      <w:u w:val="single"/>
    </w:rPr>
  </w:style>
  <w:style w:type="character" w:styleId="PlaceholderText">
    <w:name w:val="Placeholder Text"/>
    <w:basedOn w:val="DefaultParagraphFont"/>
    <w:uiPriority w:val="99"/>
    <w:semiHidden/>
    <w:rsid w:val="00AA7D5F"/>
    <w:rPr>
      <w:color w:val="808080"/>
    </w:rPr>
  </w:style>
  <w:style w:type="character" w:customStyle="1" w:styleId="Heading1Char">
    <w:name w:val="Heading 1 Char"/>
    <w:basedOn w:val="DefaultParagraphFont"/>
    <w:link w:val="Heading1"/>
    <w:uiPriority w:val="9"/>
    <w:rsid w:val="009F261E"/>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58609">
      <w:bodyDiv w:val="1"/>
      <w:marLeft w:val="0"/>
      <w:marRight w:val="0"/>
      <w:marTop w:val="0"/>
      <w:marBottom w:val="0"/>
      <w:divBdr>
        <w:top w:val="none" w:sz="0" w:space="0" w:color="auto"/>
        <w:left w:val="none" w:sz="0" w:space="0" w:color="auto"/>
        <w:bottom w:val="none" w:sz="0" w:space="0" w:color="auto"/>
        <w:right w:val="none" w:sz="0" w:space="0" w:color="auto"/>
      </w:divBdr>
    </w:div>
    <w:div w:id="236523474">
      <w:bodyDiv w:val="1"/>
      <w:marLeft w:val="0"/>
      <w:marRight w:val="0"/>
      <w:marTop w:val="0"/>
      <w:marBottom w:val="0"/>
      <w:divBdr>
        <w:top w:val="none" w:sz="0" w:space="0" w:color="auto"/>
        <w:left w:val="none" w:sz="0" w:space="0" w:color="auto"/>
        <w:bottom w:val="none" w:sz="0" w:space="0" w:color="auto"/>
        <w:right w:val="none" w:sz="0" w:space="0" w:color="auto"/>
      </w:divBdr>
    </w:div>
    <w:div w:id="407923108">
      <w:bodyDiv w:val="1"/>
      <w:marLeft w:val="0"/>
      <w:marRight w:val="0"/>
      <w:marTop w:val="0"/>
      <w:marBottom w:val="0"/>
      <w:divBdr>
        <w:top w:val="none" w:sz="0" w:space="0" w:color="auto"/>
        <w:left w:val="none" w:sz="0" w:space="0" w:color="auto"/>
        <w:bottom w:val="none" w:sz="0" w:space="0" w:color="auto"/>
        <w:right w:val="none" w:sz="0" w:space="0" w:color="auto"/>
      </w:divBdr>
    </w:div>
    <w:div w:id="594246396">
      <w:bodyDiv w:val="1"/>
      <w:marLeft w:val="0"/>
      <w:marRight w:val="0"/>
      <w:marTop w:val="0"/>
      <w:marBottom w:val="0"/>
      <w:divBdr>
        <w:top w:val="none" w:sz="0" w:space="0" w:color="auto"/>
        <w:left w:val="none" w:sz="0" w:space="0" w:color="auto"/>
        <w:bottom w:val="none" w:sz="0" w:space="0" w:color="auto"/>
        <w:right w:val="none" w:sz="0" w:space="0" w:color="auto"/>
      </w:divBdr>
    </w:div>
    <w:div w:id="693313517">
      <w:bodyDiv w:val="1"/>
      <w:marLeft w:val="0"/>
      <w:marRight w:val="0"/>
      <w:marTop w:val="0"/>
      <w:marBottom w:val="0"/>
      <w:divBdr>
        <w:top w:val="none" w:sz="0" w:space="0" w:color="auto"/>
        <w:left w:val="none" w:sz="0" w:space="0" w:color="auto"/>
        <w:bottom w:val="none" w:sz="0" w:space="0" w:color="auto"/>
        <w:right w:val="none" w:sz="0" w:space="0" w:color="auto"/>
      </w:divBdr>
    </w:div>
    <w:div w:id="1392458209">
      <w:bodyDiv w:val="1"/>
      <w:marLeft w:val="0"/>
      <w:marRight w:val="0"/>
      <w:marTop w:val="0"/>
      <w:marBottom w:val="0"/>
      <w:divBdr>
        <w:top w:val="none" w:sz="0" w:space="0" w:color="auto"/>
        <w:left w:val="none" w:sz="0" w:space="0" w:color="auto"/>
        <w:bottom w:val="none" w:sz="0" w:space="0" w:color="auto"/>
        <w:right w:val="none" w:sz="0" w:space="0" w:color="auto"/>
      </w:divBdr>
    </w:div>
    <w:div w:id="1587303234">
      <w:bodyDiv w:val="1"/>
      <w:marLeft w:val="0"/>
      <w:marRight w:val="0"/>
      <w:marTop w:val="0"/>
      <w:marBottom w:val="0"/>
      <w:divBdr>
        <w:top w:val="none" w:sz="0" w:space="0" w:color="auto"/>
        <w:left w:val="none" w:sz="0" w:space="0" w:color="auto"/>
        <w:bottom w:val="none" w:sz="0" w:space="0" w:color="auto"/>
        <w:right w:val="none" w:sz="0" w:space="0" w:color="auto"/>
      </w:divBdr>
    </w:div>
    <w:div w:id="1622345769">
      <w:bodyDiv w:val="1"/>
      <w:marLeft w:val="0"/>
      <w:marRight w:val="0"/>
      <w:marTop w:val="0"/>
      <w:marBottom w:val="0"/>
      <w:divBdr>
        <w:top w:val="none" w:sz="0" w:space="0" w:color="auto"/>
        <w:left w:val="none" w:sz="0" w:space="0" w:color="auto"/>
        <w:bottom w:val="none" w:sz="0" w:space="0" w:color="auto"/>
        <w:right w:val="none" w:sz="0" w:space="0" w:color="auto"/>
      </w:divBdr>
    </w:div>
    <w:div w:id="1687556064">
      <w:bodyDiv w:val="1"/>
      <w:marLeft w:val="0"/>
      <w:marRight w:val="0"/>
      <w:marTop w:val="0"/>
      <w:marBottom w:val="0"/>
      <w:divBdr>
        <w:top w:val="none" w:sz="0" w:space="0" w:color="auto"/>
        <w:left w:val="none" w:sz="0" w:space="0" w:color="auto"/>
        <w:bottom w:val="none" w:sz="0" w:space="0" w:color="auto"/>
        <w:right w:val="none" w:sz="0" w:space="0" w:color="auto"/>
      </w:divBdr>
    </w:div>
    <w:div w:id="1772627011">
      <w:bodyDiv w:val="1"/>
      <w:marLeft w:val="0"/>
      <w:marRight w:val="0"/>
      <w:marTop w:val="0"/>
      <w:marBottom w:val="0"/>
      <w:divBdr>
        <w:top w:val="none" w:sz="0" w:space="0" w:color="auto"/>
        <w:left w:val="none" w:sz="0" w:space="0" w:color="auto"/>
        <w:bottom w:val="none" w:sz="0" w:space="0" w:color="auto"/>
        <w:right w:val="none" w:sz="0" w:space="0" w:color="auto"/>
      </w:divBdr>
    </w:div>
    <w:div w:id="1851602040">
      <w:bodyDiv w:val="1"/>
      <w:marLeft w:val="0"/>
      <w:marRight w:val="0"/>
      <w:marTop w:val="0"/>
      <w:marBottom w:val="0"/>
      <w:divBdr>
        <w:top w:val="none" w:sz="0" w:space="0" w:color="auto"/>
        <w:left w:val="none" w:sz="0" w:space="0" w:color="auto"/>
        <w:bottom w:val="none" w:sz="0" w:space="0" w:color="auto"/>
        <w:right w:val="none" w:sz="0" w:space="0" w:color="auto"/>
      </w:divBdr>
    </w:div>
    <w:div w:id="1961262283">
      <w:bodyDiv w:val="1"/>
      <w:marLeft w:val="0"/>
      <w:marRight w:val="0"/>
      <w:marTop w:val="0"/>
      <w:marBottom w:val="0"/>
      <w:divBdr>
        <w:top w:val="none" w:sz="0" w:space="0" w:color="auto"/>
        <w:left w:val="none" w:sz="0" w:space="0" w:color="auto"/>
        <w:bottom w:val="none" w:sz="0" w:space="0" w:color="auto"/>
        <w:right w:val="none" w:sz="0" w:space="0" w:color="auto"/>
      </w:divBdr>
    </w:div>
    <w:div w:id="2084638611">
      <w:bodyDiv w:val="1"/>
      <w:marLeft w:val="0"/>
      <w:marRight w:val="0"/>
      <w:marTop w:val="0"/>
      <w:marBottom w:val="0"/>
      <w:divBdr>
        <w:top w:val="none" w:sz="0" w:space="0" w:color="auto"/>
        <w:left w:val="none" w:sz="0" w:space="0" w:color="auto"/>
        <w:bottom w:val="none" w:sz="0" w:space="0" w:color="auto"/>
        <w:right w:val="none" w:sz="0" w:space="0" w:color="auto"/>
      </w:divBdr>
    </w:div>
    <w:div w:id="213143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seysidespor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4355F-EEDF-4820-BD18-F8B8A62B0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Brendan McCrudden</dc:creator>
  <cp:lastModifiedBy>B.McCrudden</cp:lastModifiedBy>
  <cp:revision>4</cp:revision>
  <cp:lastPrinted>2019-10-21T12:32:00Z</cp:lastPrinted>
  <dcterms:created xsi:type="dcterms:W3CDTF">2020-11-23T16:04:00Z</dcterms:created>
  <dcterms:modified xsi:type="dcterms:W3CDTF">2021-01-15T11:09:00Z</dcterms:modified>
</cp:coreProperties>
</file>